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A5D55" w14:textId="77777777" w:rsidR="00A832C6" w:rsidRDefault="00A832C6" w:rsidP="00B66DFE">
      <w:pPr>
        <w:tabs>
          <w:tab w:val="left" w:pos="10750"/>
        </w:tabs>
        <w:spacing w:before="91"/>
        <w:rPr>
          <w:bCs/>
        </w:rPr>
      </w:pPr>
    </w:p>
    <w:p w14:paraId="61AA854F" w14:textId="50C58BA7" w:rsidR="00834978" w:rsidRPr="007661D0" w:rsidRDefault="00834978" w:rsidP="00834978">
      <w:pPr>
        <w:tabs>
          <w:tab w:val="left" w:pos="10750"/>
        </w:tabs>
        <w:spacing w:before="91"/>
        <w:ind w:left="270"/>
        <w:rPr>
          <w:b/>
          <w:sz w:val="28"/>
          <w:szCs w:val="28"/>
        </w:rPr>
      </w:pPr>
    </w:p>
    <w:tbl>
      <w:tblPr>
        <w:tblStyle w:val="TableGrid"/>
        <w:tblW w:w="0" w:type="auto"/>
        <w:tblInd w:w="270" w:type="dxa"/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2605"/>
        <w:gridCol w:w="8535"/>
      </w:tblGrid>
      <w:tr w:rsidR="000664E2" w:rsidRPr="00631214" w14:paraId="206B003D" w14:textId="77777777" w:rsidTr="0061063D">
        <w:tc>
          <w:tcPr>
            <w:tcW w:w="2605" w:type="dxa"/>
            <w:vAlign w:val="center"/>
          </w:tcPr>
          <w:p w14:paraId="4CCD98BA" w14:textId="77777777" w:rsidR="000664E2" w:rsidRPr="00631214" w:rsidRDefault="000664E2" w:rsidP="0061063D">
            <w:pPr>
              <w:tabs>
                <w:tab w:val="left" w:pos="10750"/>
              </w:tabs>
              <w:spacing w:before="91"/>
              <w:rPr>
                <w:bCs/>
              </w:rPr>
            </w:pPr>
            <w:r w:rsidRPr="00631214">
              <w:rPr>
                <w:bCs/>
              </w:rPr>
              <w:t>Location</w:t>
            </w:r>
          </w:p>
        </w:tc>
        <w:tc>
          <w:tcPr>
            <w:tcW w:w="8535" w:type="dxa"/>
          </w:tcPr>
          <w:p w14:paraId="0668EE0B" w14:textId="77777777" w:rsidR="000664E2" w:rsidRPr="00631214" w:rsidRDefault="000664E2" w:rsidP="0061063D">
            <w:pPr>
              <w:tabs>
                <w:tab w:val="left" w:pos="10750"/>
              </w:tabs>
              <w:spacing w:before="91"/>
              <w:rPr>
                <w:bCs/>
              </w:rPr>
            </w:pPr>
            <w:r w:rsidRPr="00631214">
              <w:rPr>
                <w:bCs/>
              </w:rPr>
              <w:t>Use the attached pre-procedure planning and tip sheet to help you arrive at the proper place and time.</w:t>
            </w:r>
            <w:r w:rsidRPr="00631214">
              <w:rPr>
                <w:b/>
              </w:rPr>
              <w:t xml:space="preserve"> </w:t>
            </w:r>
            <w:r w:rsidRPr="00631214">
              <w:rPr>
                <w:bCs/>
              </w:rPr>
              <w:t xml:space="preserve">  </w:t>
            </w:r>
          </w:p>
          <w:p w14:paraId="0280C0A4" w14:textId="77777777" w:rsidR="000664E2" w:rsidRPr="00631214" w:rsidRDefault="000664E2" w:rsidP="000664E2">
            <w:pPr>
              <w:pStyle w:val="ListParagraph"/>
              <w:numPr>
                <w:ilvl w:val="0"/>
                <w:numId w:val="9"/>
              </w:numPr>
              <w:tabs>
                <w:tab w:val="left" w:pos="10750"/>
              </w:tabs>
              <w:spacing w:before="91"/>
              <w:rPr>
                <w:bCs/>
              </w:rPr>
            </w:pPr>
            <w:r w:rsidRPr="00631214">
              <w:rPr>
                <w:rFonts w:eastAsiaTheme="minorHAnsi"/>
                <w:color w:val="000000"/>
                <w:lang w:bidi="ar-SA"/>
              </w:rPr>
              <w:t>Procedure patients may be asked to arrive 45 minutes early to complete intake activities. Hospital patents may be asked to arrive 1-2 hours early to complete intake activities. Please review your appointment reminder notices for accurate arrival times.</w:t>
            </w:r>
          </w:p>
        </w:tc>
      </w:tr>
      <w:tr w:rsidR="000664E2" w:rsidRPr="00631214" w14:paraId="65A344B8" w14:textId="77777777" w:rsidTr="0061063D">
        <w:tc>
          <w:tcPr>
            <w:tcW w:w="2605" w:type="dxa"/>
            <w:vAlign w:val="center"/>
          </w:tcPr>
          <w:p w14:paraId="43F4E187" w14:textId="77777777" w:rsidR="000664E2" w:rsidRPr="00631214" w:rsidRDefault="000664E2" w:rsidP="0061063D">
            <w:pPr>
              <w:tabs>
                <w:tab w:val="left" w:pos="10750"/>
              </w:tabs>
              <w:spacing w:before="91"/>
              <w:rPr>
                <w:bCs/>
              </w:rPr>
            </w:pPr>
            <w:r w:rsidRPr="00631214">
              <w:rPr>
                <w:bCs/>
              </w:rPr>
              <w:t>COVID Safety</w:t>
            </w:r>
          </w:p>
        </w:tc>
        <w:tc>
          <w:tcPr>
            <w:tcW w:w="8535" w:type="dxa"/>
          </w:tcPr>
          <w:p w14:paraId="247CDFD2" w14:textId="77777777" w:rsidR="000664E2" w:rsidRPr="00631214" w:rsidRDefault="000664E2" w:rsidP="0061063D">
            <w:pPr>
              <w:rPr>
                <w:i/>
                <w:iCs/>
              </w:rPr>
            </w:pPr>
            <w:r w:rsidRPr="00631214">
              <w:rPr>
                <w:rFonts w:eastAsiaTheme="minorHAnsi"/>
                <w:color w:val="000000"/>
                <w:lang w:bidi="ar-SA"/>
              </w:rPr>
              <w:t>Patients who develop COVID symptoms, travel internationally or are exposed to COVID between the time of scheduling their appointment and the date of the procedure must contact our office.</w:t>
            </w:r>
          </w:p>
        </w:tc>
      </w:tr>
      <w:tr w:rsidR="000664E2" w:rsidRPr="00631214" w14:paraId="50CA10D7" w14:textId="77777777" w:rsidTr="0061063D">
        <w:trPr>
          <w:trHeight w:val="72"/>
        </w:trPr>
        <w:tc>
          <w:tcPr>
            <w:tcW w:w="2605" w:type="dxa"/>
            <w:vAlign w:val="center"/>
          </w:tcPr>
          <w:p w14:paraId="439020FC" w14:textId="77777777" w:rsidR="000664E2" w:rsidRPr="00631214" w:rsidRDefault="000664E2" w:rsidP="0061063D">
            <w:pPr>
              <w:tabs>
                <w:tab w:val="left" w:pos="10750"/>
              </w:tabs>
              <w:spacing w:before="91"/>
              <w:rPr>
                <w:bCs/>
              </w:rPr>
            </w:pPr>
            <w:r w:rsidRPr="00631214">
              <w:rPr>
                <w:bCs/>
              </w:rPr>
              <w:t>Medications</w:t>
            </w:r>
          </w:p>
        </w:tc>
        <w:tc>
          <w:tcPr>
            <w:tcW w:w="8535" w:type="dxa"/>
          </w:tcPr>
          <w:p w14:paraId="0B4E2ABB" w14:textId="77777777" w:rsidR="000664E2" w:rsidRPr="00631214" w:rsidRDefault="000664E2" w:rsidP="0061063D">
            <w:pPr>
              <w:tabs>
                <w:tab w:val="left" w:pos="10750"/>
              </w:tabs>
              <w:spacing w:before="91"/>
              <w:rPr>
                <w:bCs/>
              </w:rPr>
            </w:pPr>
            <w:r w:rsidRPr="00631214">
              <w:rPr>
                <w:bCs/>
              </w:rPr>
              <w:t xml:space="preserve">Talk to your doctor about any medications or supplements that you take routinely.  Do not stop any prescription medications unless instructed by your prescribing physician.  </w:t>
            </w:r>
          </w:p>
        </w:tc>
      </w:tr>
    </w:tbl>
    <w:p w14:paraId="72F4D7D4" w14:textId="77777777" w:rsidR="000664E2" w:rsidRPr="00631214" w:rsidRDefault="000664E2" w:rsidP="000664E2">
      <w:pPr>
        <w:rPr>
          <w:bCs/>
        </w:rPr>
      </w:pPr>
    </w:p>
    <w:p w14:paraId="3608C40C" w14:textId="77777777" w:rsidR="000664E2" w:rsidRPr="00631214" w:rsidRDefault="000664E2" w:rsidP="000664E2">
      <w:pPr>
        <w:ind w:left="270"/>
      </w:pPr>
      <w:r w:rsidRPr="00631214">
        <w:rPr>
          <w:bCs/>
        </w:rPr>
        <w:t>General Policies</w:t>
      </w:r>
      <w:r w:rsidRPr="00631214">
        <w:t>:</w:t>
      </w:r>
    </w:p>
    <w:tbl>
      <w:tblPr>
        <w:tblStyle w:val="TableGrid"/>
        <w:tblW w:w="0" w:type="auto"/>
        <w:tblInd w:w="270" w:type="dxa"/>
        <w:tblLook w:val="04A0" w:firstRow="1" w:lastRow="0" w:firstColumn="1" w:lastColumn="0" w:noHBand="0" w:noVBand="1"/>
      </w:tblPr>
      <w:tblGrid>
        <w:gridCol w:w="2605"/>
        <w:gridCol w:w="8535"/>
      </w:tblGrid>
      <w:tr w:rsidR="000664E2" w:rsidRPr="00631214" w14:paraId="57DDFA58" w14:textId="77777777" w:rsidTr="0061063D">
        <w:tc>
          <w:tcPr>
            <w:tcW w:w="2605" w:type="dxa"/>
            <w:vAlign w:val="center"/>
          </w:tcPr>
          <w:p w14:paraId="0955C6B9" w14:textId="77777777" w:rsidR="000664E2" w:rsidRPr="00631214" w:rsidRDefault="000664E2" w:rsidP="0061063D">
            <w:pPr>
              <w:tabs>
                <w:tab w:val="left" w:pos="10750"/>
              </w:tabs>
              <w:spacing w:before="91"/>
              <w:rPr>
                <w:bCs/>
              </w:rPr>
            </w:pPr>
            <w:r w:rsidRPr="00631214">
              <w:rPr>
                <w:bCs/>
              </w:rPr>
              <w:t>Transportation</w:t>
            </w:r>
          </w:p>
        </w:tc>
        <w:tc>
          <w:tcPr>
            <w:tcW w:w="8535" w:type="dxa"/>
          </w:tcPr>
          <w:p w14:paraId="3AB549D3" w14:textId="77777777" w:rsidR="000664E2" w:rsidRPr="00631214" w:rsidRDefault="000664E2" w:rsidP="0061063D">
            <w:pPr>
              <w:tabs>
                <w:tab w:val="left" w:pos="10750"/>
              </w:tabs>
              <w:spacing w:before="91"/>
              <w:rPr>
                <w:bCs/>
              </w:rPr>
            </w:pPr>
            <w:bookmarkStart w:id="0" w:name="_Hlk75932371"/>
            <w:r w:rsidRPr="00631214">
              <w:t xml:space="preserve">Arrange for a ride from someone who can take responsibility for your care (over the age of 18).  They should arrive no later than 1 hour after your procedure time. If your </w:t>
            </w:r>
            <w:r w:rsidRPr="00631214">
              <w:rPr>
                <w:bCs/>
              </w:rPr>
              <w:t>appointment is after 3:00 pm, your ride must arrive no later than 4:30 pm</w:t>
            </w:r>
            <w:r w:rsidRPr="00631214">
              <w:rPr>
                <w:b/>
                <w:bCs/>
              </w:rPr>
              <w:t>.</w:t>
            </w:r>
            <w:r w:rsidRPr="00631214">
              <w:t xml:space="preserve"> Ride services such as Uber, Lyft, taxi service, etc. are not permitted.</w:t>
            </w:r>
            <w:bookmarkEnd w:id="0"/>
          </w:p>
        </w:tc>
      </w:tr>
      <w:tr w:rsidR="000664E2" w14:paraId="47E2769F" w14:textId="77777777" w:rsidTr="0061063D">
        <w:tc>
          <w:tcPr>
            <w:tcW w:w="2605" w:type="dxa"/>
            <w:vAlign w:val="center"/>
          </w:tcPr>
          <w:p w14:paraId="79D9E1E0" w14:textId="77777777" w:rsidR="000664E2" w:rsidRPr="00631214" w:rsidRDefault="000664E2" w:rsidP="0061063D">
            <w:pPr>
              <w:tabs>
                <w:tab w:val="left" w:pos="10750"/>
              </w:tabs>
              <w:spacing w:before="91"/>
              <w:rPr>
                <w:bCs/>
              </w:rPr>
            </w:pPr>
            <w:r w:rsidRPr="00631214">
              <w:rPr>
                <w:bCs/>
              </w:rPr>
              <w:t>Cancellation</w:t>
            </w:r>
          </w:p>
        </w:tc>
        <w:tc>
          <w:tcPr>
            <w:tcW w:w="8535" w:type="dxa"/>
          </w:tcPr>
          <w:p w14:paraId="36BB3B66" w14:textId="77777777" w:rsidR="000664E2" w:rsidRPr="003355C4" w:rsidRDefault="000664E2" w:rsidP="0061063D">
            <w:pPr>
              <w:tabs>
                <w:tab w:val="left" w:pos="10750"/>
              </w:tabs>
              <w:spacing w:before="91"/>
              <w:rPr>
                <w:bCs/>
              </w:rPr>
            </w:pPr>
            <w:r w:rsidRPr="00631214">
              <w:rPr>
                <w:rFonts w:eastAsiaTheme="minorHAnsi"/>
                <w:color w:val="000000"/>
                <w:lang w:bidi="ar-SA"/>
              </w:rPr>
              <w:t>Our practice requires notification of cancellation within three (3) business days,  otherwise, a fee of $150 will apply.</w:t>
            </w:r>
          </w:p>
        </w:tc>
      </w:tr>
    </w:tbl>
    <w:p w14:paraId="5D1E9C7B" w14:textId="7A660860" w:rsidR="00A832C6" w:rsidRDefault="00A832C6" w:rsidP="00834978">
      <w:pPr>
        <w:tabs>
          <w:tab w:val="left" w:pos="10750"/>
        </w:tabs>
        <w:spacing w:before="91"/>
        <w:ind w:left="270"/>
        <w:rPr>
          <w:bCs/>
        </w:rPr>
      </w:pPr>
    </w:p>
    <w:p w14:paraId="048F2440" w14:textId="20B14139" w:rsidR="006A20C6" w:rsidRPr="007C3A34" w:rsidRDefault="00BC1B52" w:rsidP="00834978">
      <w:pPr>
        <w:tabs>
          <w:tab w:val="left" w:pos="10750"/>
        </w:tabs>
        <w:spacing w:before="91"/>
        <w:ind w:left="270"/>
        <w:rPr>
          <w:b/>
        </w:rPr>
      </w:pPr>
      <w:r>
        <w:rPr>
          <w:b/>
        </w:rPr>
        <w:t>Your preparation requires the following dietary restrictions</w:t>
      </w:r>
      <w:r w:rsidR="002412B0" w:rsidRPr="00351B99">
        <w:rPr>
          <w:b/>
        </w:rPr>
        <w:t>:</w:t>
      </w:r>
      <w:r w:rsidR="002412B0">
        <w:rPr>
          <w:bCs/>
        </w:rPr>
        <w:t xml:space="preserve">  </w:t>
      </w:r>
      <w:r w:rsidR="00174451">
        <w:rPr>
          <w:b/>
        </w:rPr>
        <w:t>CLEAR LIQUID</w:t>
      </w:r>
      <w:r w:rsidR="007C3A34">
        <w:rPr>
          <w:b/>
        </w:rPr>
        <w:t xml:space="preserve"> DIET</w:t>
      </w:r>
    </w:p>
    <w:p w14:paraId="45729C7D" w14:textId="64E20446" w:rsidR="0062770C" w:rsidRDefault="002412B0" w:rsidP="00FC1A51">
      <w:pPr>
        <w:tabs>
          <w:tab w:val="left" w:pos="10750"/>
        </w:tabs>
        <w:spacing w:before="91"/>
        <w:ind w:left="270"/>
        <w:rPr>
          <w:bCs/>
        </w:rPr>
      </w:pPr>
      <w:r w:rsidRPr="00351B99">
        <w:rPr>
          <w:bCs/>
        </w:rPr>
        <w:t xml:space="preserve">This </w:t>
      </w:r>
      <w:r w:rsidR="000813B9" w:rsidRPr="00351B99">
        <w:rPr>
          <w:bCs/>
        </w:rPr>
        <w:t xml:space="preserve">preparation requires you to follow a </w:t>
      </w:r>
      <w:r w:rsidR="00174451">
        <w:rPr>
          <w:bCs/>
        </w:rPr>
        <w:t>clear liquid</w:t>
      </w:r>
      <w:r w:rsidR="00440F3C">
        <w:rPr>
          <w:bCs/>
        </w:rPr>
        <w:t xml:space="preserve"> diet</w:t>
      </w:r>
      <w:r w:rsidR="006A20C6" w:rsidRPr="00351B99">
        <w:rPr>
          <w:bCs/>
        </w:rPr>
        <w:t xml:space="preserve"> on the day before your procedure.</w:t>
      </w:r>
      <w:r w:rsidR="00F2513C">
        <w:rPr>
          <w:bCs/>
        </w:rPr>
        <w:t xml:space="preserve">  </w:t>
      </w:r>
      <w:r w:rsidR="00606D57" w:rsidRPr="00FC1A51">
        <w:rPr>
          <w:bCs/>
        </w:rPr>
        <w:t>Follow</w:t>
      </w:r>
      <w:r w:rsidR="005D712A">
        <w:rPr>
          <w:bCs/>
        </w:rPr>
        <w:t xml:space="preserve"> the</w:t>
      </w:r>
      <w:r w:rsidR="00606D57" w:rsidRPr="00FC1A51">
        <w:rPr>
          <w:bCs/>
        </w:rPr>
        <w:t xml:space="preserve"> instructions on when to start and when to stop your preparation.  </w:t>
      </w:r>
    </w:p>
    <w:p w14:paraId="0F38D703" w14:textId="61DF0FEB" w:rsidR="007936B8" w:rsidRPr="0062770C" w:rsidRDefault="00606D57" w:rsidP="00FC1A51">
      <w:pPr>
        <w:tabs>
          <w:tab w:val="left" w:pos="10750"/>
        </w:tabs>
        <w:spacing w:before="91"/>
        <w:ind w:left="270"/>
        <w:rPr>
          <w:bCs/>
          <w:u w:val="single"/>
        </w:rPr>
      </w:pPr>
      <w:r w:rsidRPr="0062770C">
        <w:rPr>
          <w:bCs/>
          <w:u w:val="single"/>
        </w:rPr>
        <w:t xml:space="preserve">Failure to follow instructions may result in the cancellation of your procedure </w:t>
      </w:r>
      <w:r w:rsidR="002672F8" w:rsidRPr="0062770C">
        <w:rPr>
          <w:bCs/>
          <w:u w:val="single"/>
        </w:rPr>
        <w:t>– this is for your safety.</w:t>
      </w:r>
    </w:p>
    <w:p w14:paraId="421D8236" w14:textId="77777777" w:rsidR="00FC1A51" w:rsidRDefault="00FC1A51" w:rsidP="00FC1A51">
      <w:pPr>
        <w:pStyle w:val="ListParagraph"/>
        <w:tabs>
          <w:tab w:val="left" w:pos="10750"/>
        </w:tabs>
        <w:spacing w:before="91"/>
        <w:ind w:left="990" w:firstLine="0"/>
        <w:rPr>
          <w:bCs/>
        </w:rPr>
      </w:pPr>
    </w:p>
    <w:p w14:paraId="3D37C6BF" w14:textId="3A7DB8D8" w:rsidR="00FC1A51" w:rsidRDefault="00FC1A51" w:rsidP="00FC1A51">
      <w:pPr>
        <w:tabs>
          <w:tab w:val="left" w:pos="10750"/>
        </w:tabs>
        <w:spacing w:before="91"/>
        <w:ind w:left="270"/>
      </w:pPr>
      <w:r w:rsidRPr="00FC1A51">
        <w:rPr>
          <w:b/>
          <w:bCs/>
        </w:rPr>
        <w:t>Allowed on a clear liquid diet</w:t>
      </w:r>
      <w:r w:rsidR="008A2AB1">
        <w:rPr>
          <w:b/>
          <w:bCs/>
        </w:rPr>
        <w:t>*</w:t>
      </w:r>
      <w:r w:rsidR="00B730EB">
        <w:t>:</w:t>
      </w:r>
      <w:r w:rsidR="008A2AB1">
        <w:t xml:space="preserve">  </w:t>
      </w:r>
      <w:r w:rsidR="003E7ECD">
        <w:t xml:space="preserve"> </w:t>
      </w:r>
      <w:r w:rsidR="00FC2015">
        <w:t xml:space="preserve">Water, </w:t>
      </w:r>
      <w:r w:rsidR="00B730EB">
        <w:t>A</w:t>
      </w:r>
      <w:r>
        <w:t>pple juice, white grape and white cranberry juice, broth, tea, coffee (without milk</w:t>
      </w:r>
      <w:r w:rsidR="00CE2E1B">
        <w:t>,</w:t>
      </w:r>
      <w:r>
        <w:t xml:space="preserve"> </w:t>
      </w:r>
      <w:r w:rsidR="001C251E">
        <w:t>creamer,</w:t>
      </w:r>
      <w:r w:rsidR="00CE2E1B">
        <w:t xml:space="preserve"> or substitutes</w:t>
      </w:r>
      <w:r>
        <w:t>)</w:t>
      </w:r>
      <w:r w:rsidR="0059433D">
        <w:t xml:space="preserve">.  </w:t>
      </w:r>
      <w:r>
        <w:t xml:space="preserve"> Jell-O, Italian Ices, popsicles, sodas, Kool-Aid, Gatorade</w:t>
      </w:r>
      <w:r w:rsidR="00480179">
        <w:t>.</w:t>
      </w:r>
      <w:r w:rsidR="00392B1A">
        <w:t xml:space="preserve">  </w:t>
      </w:r>
      <w:r w:rsidR="0052195F">
        <w:t>(</w:t>
      </w:r>
      <w:r w:rsidR="00392B1A">
        <w:t xml:space="preserve">*none of these may be </w:t>
      </w:r>
      <w:proofErr w:type="gramStart"/>
      <w:r w:rsidR="00392B1A">
        <w:t>the color red</w:t>
      </w:r>
      <w:proofErr w:type="gramEnd"/>
      <w:r w:rsidR="00392B1A">
        <w:t>, orange or purple, or contain fruit pulp.</w:t>
      </w:r>
      <w:r w:rsidR="0052195F">
        <w:t>)</w:t>
      </w:r>
    </w:p>
    <w:p w14:paraId="188AF3F4" w14:textId="77777777" w:rsidR="00FC1A51" w:rsidRDefault="00FC1A51" w:rsidP="00FC1A51">
      <w:pPr>
        <w:tabs>
          <w:tab w:val="left" w:pos="10750"/>
        </w:tabs>
        <w:spacing w:before="91"/>
        <w:ind w:left="270"/>
      </w:pPr>
    </w:p>
    <w:p w14:paraId="314F1FFE" w14:textId="425F40AA" w:rsidR="00EA1051" w:rsidRDefault="000664E2" w:rsidP="00FC1A51">
      <w:pPr>
        <w:tabs>
          <w:tab w:val="left" w:pos="10750"/>
        </w:tabs>
        <w:spacing w:before="91"/>
        <w:ind w:left="270"/>
        <w:rPr>
          <w:b/>
          <w:bCs/>
        </w:rPr>
      </w:pPr>
      <w:r>
        <w:rPr>
          <w:b/>
          <w:bCs/>
        </w:rPr>
        <w:t>NOT ALLOWED</w:t>
      </w:r>
      <w:r w:rsidR="00EA1051">
        <w:rPr>
          <w:b/>
          <w:bCs/>
        </w:rPr>
        <w:t>:</w:t>
      </w:r>
    </w:p>
    <w:p w14:paraId="395989AB" w14:textId="12049DB9" w:rsidR="00EA1051" w:rsidRPr="00EA1051" w:rsidRDefault="00480179" w:rsidP="00EA1051">
      <w:pPr>
        <w:pStyle w:val="ListParagraph"/>
        <w:numPr>
          <w:ilvl w:val="0"/>
          <w:numId w:val="8"/>
        </w:numPr>
        <w:tabs>
          <w:tab w:val="left" w:pos="10750"/>
        </w:tabs>
        <w:spacing w:before="91"/>
        <w:rPr>
          <w:b/>
          <w:u w:val="single"/>
        </w:rPr>
      </w:pPr>
      <w:proofErr w:type="gramStart"/>
      <w:r>
        <w:t>R</w:t>
      </w:r>
      <w:r w:rsidR="00FC1A51">
        <w:t xml:space="preserve">ed, orange, </w:t>
      </w:r>
      <w:r w:rsidR="005B52E7">
        <w:t>or</w:t>
      </w:r>
      <w:r w:rsidR="00FC1A51">
        <w:t xml:space="preserve"> purple colored</w:t>
      </w:r>
      <w:proofErr w:type="gramEnd"/>
      <w:r w:rsidR="00FC1A51">
        <w:t xml:space="preserve"> liquids</w:t>
      </w:r>
      <w:r>
        <w:t xml:space="preserve"> or products</w:t>
      </w:r>
      <w:r w:rsidR="005B52E7">
        <w:t xml:space="preserve">.  </w:t>
      </w:r>
    </w:p>
    <w:p w14:paraId="76511D53" w14:textId="10806627" w:rsidR="00EA1051" w:rsidRPr="00EA1051" w:rsidRDefault="00480179" w:rsidP="00EA1051">
      <w:pPr>
        <w:pStyle w:val="ListParagraph"/>
        <w:numPr>
          <w:ilvl w:val="0"/>
          <w:numId w:val="8"/>
        </w:numPr>
        <w:tabs>
          <w:tab w:val="left" w:pos="10750"/>
        </w:tabs>
        <w:spacing w:before="91"/>
        <w:rPr>
          <w:b/>
          <w:u w:val="single"/>
        </w:rPr>
      </w:pPr>
      <w:r>
        <w:t>M</w:t>
      </w:r>
      <w:r w:rsidR="00FC1A51">
        <w:t xml:space="preserve">ilk, </w:t>
      </w:r>
      <w:proofErr w:type="gramStart"/>
      <w:r w:rsidR="00FC1A51">
        <w:t>cream</w:t>
      </w:r>
      <w:proofErr w:type="gramEnd"/>
      <w:r w:rsidR="004D54DB">
        <w:t xml:space="preserve"> or </w:t>
      </w:r>
      <w:r w:rsidR="00976C7A">
        <w:t>non-dairy substitutes</w:t>
      </w:r>
      <w:r w:rsidR="00854E52">
        <w:t xml:space="preserve"> (such as artificial creamer, soy or nut milks).  </w:t>
      </w:r>
    </w:p>
    <w:p w14:paraId="7AC27548" w14:textId="2D6A661B" w:rsidR="00EA1051" w:rsidRPr="00EA1051" w:rsidRDefault="00480179" w:rsidP="00EA1051">
      <w:pPr>
        <w:pStyle w:val="ListParagraph"/>
        <w:numPr>
          <w:ilvl w:val="0"/>
          <w:numId w:val="8"/>
        </w:numPr>
        <w:tabs>
          <w:tab w:val="left" w:pos="10750"/>
        </w:tabs>
        <w:spacing w:before="91"/>
        <w:rPr>
          <w:b/>
          <w:u w:val="single"/>
        </w:rPr>
      </w:pPr>
      <w:r>
        <w:t>J</w:t>
      </w:r>
      <w:r w:rsidR="00FC1A51">
        <w:t>uices containing pulp (</w:t>
      </w:r>
      <w:proofErr w:type="gramStart"/>
      <w:r w:rsidR="00FC1A51">
        <w:t>i.e.</w:t>
      </w:r>
      <w:proofErr w:type="gramEnd"/>
      <w:r w:rsidR="00FC1A51">
        <w:t xml:space="preserve"> orange, grapefruit, pineapple, tomato &amp; V-8 juice)</w:t>
      </w:r>
      <w:r w:rsidR="00854E52">
        <w:t xml:space="preserve"> or froze</w:t>
      </w:r>
      <w:r w:rsidR="00E542E3">
        <w:t>n</w:t>
      </w:r>
      <w:r w:rsidR="00854E52">
        <w:t xml:space="preserve"> juice products </w:t>
      </w:r>
      <w:r w:rsidR="00496345">
        <w:t>containing</w:t>
      </w:r>
      <w:r w:rsidR="00854E52">
        <w:t xml:space="preserve"> pulp</w:t>
      </w:r>
      <w:r w:rsidR="00EA1051">
        <w:t>.</w:t>
      </w:r>
    </w:p>
    <w:p w14:paraId="7E91AE18" w14:textId="39C9AE96" w:rsidR="00A832C6" w:rsidRPr="00EA1051" w:rsidRDefault="00EA1051" w:rsidP="00EA1051">
      <w:pPr>
        <w:pStyle w:val="ListParagraph"/>
        <w:numPr>
          <w:ilvl w:val="0"/>
          <w:numId w:val="8"/>
        </w:numPr>
        <w:tabs>
          <w:tab w:val="left" w:pos="10750"/>
        </w:tabs>
        <w:spacing w:before="91"/>
        <w:rPr>
          <w:b/>
          <w:u w:val="single"/>
        </w:rPr>
      </w:pPr>
      <w:r>
        <w:t>S</w:t>
      </w:r>
      <w:r w:rsidR="00FC1A51">
        <w:t>olid foods.</w:t>
      </w:r>
    </w:p>
    <w:p w14:paraId="6138ED12" w14:textId="39C9BBEA" w:rsidR="00126D3C" w:rsidRDefault="00126D3C" w:rsidP="00A832C6">
      <w:pPr>
        <w:tabs>
          <w:tab w:val="left" w:pos="10750"/>
        </w:tabs>
        <w:spacing w:before="91"/>
        <w:ind w:left="642"/>
        <w:jc w:val="right"/>
        <w:rPr>
          <w:b/>
          <w:u w:val="single"/>
        </w:rPr>
      </w:pPr>
    </w:p>
    <w:p w14:paraId="0B197114" w14:textId="77777777" w:rsidR="00B66DFE" w:rsidRDefault="00B66DFE" w:rsidP="00B66DFE">
      <w:pPr>
        <w:tabs>
          <w:tab w:val="left" w:pos="10750"/>
        </w:tabs>
        <w:spacing w:before="91"/>
        <w:rPr>
          <w:b/>
          <w:u w:val="single"/>
        </w:rPr>
        <w:sectPr w:rsidR="00B66DFE" w:rsidSect="00126D3C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360" w:right="680" w:bottom="450" w:left="140" w:header="180" w:footer="1353" w:gutter="0"/>
          <w:cols w:space="720"/>
        </w:sectPr>
      </w:pPr>
    </w:p>
    <w:p w14:paraId="50F7D684" w14:textId="492AD425" w:rsidR="002879E2" w:rsidRDefault="002879E2" w:rsidP="00B66DFE">
      <w:pPr>
        <w:tabs>
          <w:tab w:val="left" w:pos="10750"/>
        </w:tabs>
        <w:spacing w:before="91"/>
        <w:rPr>
          <w:b/>
          <w:u w:val="single"/>
        </w:rPr>
      </w:pPr>
    </w:p>
    <w:p w14:paraId="7CE46FDC" w14:textId="77777777" w:rsidR="000F4FE7" w:rsidRDefault="000F4FE7" w:rsidP="00107484"/>
    <w:p w14:paraId="2E674A22" w14:textId="20B939A0" w:rsidR="0099347A" w:rsidRDefault="00126D3C" w:rsidP="00DB25FB">
      <w:pPr>
        <w:ind w:left="114"/>
        <w:rPr>
          <w:b/>
        </w:rPr>
      </w:pPr>
      <w:r>
        <w:t xml:space="preserve">√ </w:t>
      </w:r>
      <w:r>
        <w:rPr>
          <w:b/>
        </w:rPr>
        <w:t>5 DAYS BEFORE THE PROCEDURE</w:t>
      </w:r>
      <w:r>
        <w:t xml:space="preserve">: </w:t>
      </w:r>
    </w:p>
    <w:p w14:paraId="1242E4E3" w14:textId="0A73E31E" w:rsidR="007D1F9E" w:rsidRPr="00F363AA" w:rsidRDefault="007D1F9E" w:rsidP="007D1F9E">
      <w:pPr>
        <w:pStyle w:val="ListParagraph"/>
        <w:numPr>
          <w:ilvl w:val="0"/>
          <w:numId w:val="5"/>
        </w:numPr>
        <w:tabs>
          <w:tab w:val="left" w:pos="1350"/>
        </w:tabs>
        <w:spacing w:line="240" w:lineRule="auto"/>
        <w:ind w:left="990" w:right="463"/>
      </w:pPr>
      <w:r w:rsidRPr="00F363AA">
        <w:t xml:space="preserve">If taking iron supplements, discontinue until after your procedure. </w:t>
      </w:r>
    </w:p>
    <w:p w14:paraId="6DC2C8AA" w14:textId="10C36831" w:rsidR="00EB5365" w:rsidRPr="00F363AA" w:rsidRDefault="00694DEB" w:rsidP="00BE5708">
      <w:pPr>
        <w:pStyle w:val="ListParagraph"/>
        <w:numPr>
          <w:ilvl w:val="0"/>
          <w:numId w:val="5"/>
        </w:numPr>
        <w:ind w:left="990"/>
      </w:pPr>
      <w:r w:rsidRPr="00F363AA">
        <w:t>Pick-up the following supplies:</w:t>
      </w:r>
      <w:r w:rsidR="00126D3C" w:rsidRPr="00F363AA">
        <w:t xml:space="preserve"> </w:t>
      </w:r>
    </w:p>
    <w:p w14:paraId="1152BFD7" w14:textId="3787C707" w:rsidR="00126D3C" w:rsidRPr="00F363AA" w:rsidRDefault="00590915" w:rsidP="00EB5365">
      <w:pPr>
        <w:pStyle w:val="ListParagraph"/>
        <w:numPr>
          <w:ilvl w:val="1"/>
          <w:numId w:val="5"/>
        </w:numPr>
      </w:pPr>
      <w:r w:rsidRPr="00F363AA">
        <w:t>Your prep</w:t>
      </w:r>
      <w:r w:rsidR="00126D3C" w:rsidRPr="00F363AA">
        <w:t xml:space="preserve"> so</w:t>
      </w:r>
      <w:r w:rsidR="00D63351" w:rsidRPr="00F363AA">
        <w:t xml:space="preserve">lution prescription </w:t>
      </w:r>
      <w:r w:rsidR="00F673D1" w:rsidRPr="00F363AA">
        <w:rPr>
          <w:color w:val="000000" w:themeColor="text1"/>
        </w:rPr>
        <w:t xml:space="preserve">and 2 bisacodyl 5 mg </w:t>
      </w:r>
      <w:r w:rsidR="00D63351" w:rsidRPr="00F363AA">
        <w:rPr>
          <w:color w:val="000000" w:themeColor="text1"/>
        </w:rPr>
        <w:t xml:space="preserve">laxative </w:t>
      </w:r>
      <w:r w:rsidR="00126D3C" w:rsidRPr="00F363AA">
        <w:t>tablets from the</w:t>
      </w:r>
      <w:r w:rsidR="00126D3C" w:rsidRPr="00F363AA">
        <w:rPr>
          <w:spacing w:val="-20"/>
        </w:rPr>
        <w:t xml:space="preserve"> </w:t>
      </w:r>
      <w:r w:rsidR="00126D3C" w:rsidRPr="00F363AA">
        <w:t>pharmacy.</w:t>
      </w:r>
    </w:p>
    <w:p w14:paraId="39F6153E" w14:textId="68F02D8D" w:rsidR="00EB5365" w:rsidRDefault="00F15025" w:rsidP="00590915">
      <w:pPr>
        <w:pStyle w:val="ListParagraph"/>
        <w:numPr>
          <w:ilvl w:val="1"/>
          <w:numId w:val="5"/>
        </w:numPr>
        <w:tabs>
          <w:tab w:val="left" w:pos="1620"/>
        </w:tabs>
        <w:spacing w:line="240" w:lineRule="auto"/>
        <w:ind w:left="1530" w:right="463" w:hanging="336"/>
      </w:pPr>
      <w:r>
        <w:t xml:space="preserve">If desired:  </w:t>
      </w:r>
      <w:r w:rsidR="00D607E9">
        <w:t>o</w:t>
      </w:r>
      <w:r w:rsidR="0056531A">
        <w:t>ver</w:t>
      </w:r>
      <w:r w:rsidR="00EB5365">
        <w:t>-the-counter items to relieve rectal irritation, which may develop during your prep.  These may include Desitin, Anusol, Tucks pads or Vaseline.</w:t>
      </w:r>
    </w:p>
    <w:p w14:paraId="4A8B48C4" w14:textId="03DC2BD5" w:rsidR="00590915" w:rsidRPr="00590915" w:rsidRDefault="00F15025" w:rsidP="00590915">
      <w:pPr>
        <w:pStyle w:val="ListParagraph"/>
        <w:numPr>
          <w:ilvl w:val="1"/>
          <w:numId w:val="5"/>
        </w:numPr>
        <w:tabs>
          <w:tab w:val="left" w:pos="1620"/>
        </w:tabs>
        <w:spacing w:line="240" w:lineRule="auto"/>
        <w:ind w:left="1530" w:right="463" w:hanging="336"/>
      </w:pPr>
      <w:r>
        <w:t xml:space="preserve">If desired: </w:t>
      </w:r>
      <w:r w:rsidR="00BF2062">
        <w:t xml:space="preserve">you may mix your prep with </w:t>
      </w:r>
      <w:r w:rsidR="00D21BCA">
        <w:t xml:space="preserve">clear </w:t>
      </w:r>
      <w:r w:rsidR="00BF2062">
        <w:t>liquids other than water</w:t>
      </w:r>
      <w:r>
        <w:t>, such as clear soda (ex. Sprite, Ginger Ale) or lemonade with no pulp</w:t>
      </w:r>
      <w:r w:rsidR="00D21BCA">
        <w:t>, to ease your p</w:t>
      </w:r>
      <w:r w:rsidR="00EC0753">
        <w:t>rep</w:t>
      </w:r>
      <w:r w:rsidR="00B04D5F">
        <w:t>.</w:t>
      </w:r>
    </w:p>
    <w:p w14:paraId="6BAFC670" w14:textId="77777777" w:rsidR="00126D3C" w:rsidRDefault="00126D3C" w:rsidP="00126D3C">
      <w:pPr>
        <w:pStyle w:val="Heading2"/>
        <w:spacing w:before="162"/>
        <w:ind w:left="114"/>
        <w:rPr>
          <w:b w:val="0"/>
        </w:rPr>
      </w:pPr>
      <w:r>
        <w:rPr>
          <w:b w:val="0"/>
        </w:rPr>
        <w:t xml:space="preserve">√ </w:t>
      </w:r>
      <w:r>
        <w:t>3 DAYS BEFORE THE PROCEDURE</w:t>
      </w:r>
      <w:r>
        <w:rPr>
          <w:b w:val="0"/>
        </w:rPr>
        <w:t>:</w:t>
      </w:r>
    </w:p>
    <w:p w14:paraId="4A358650" w14:textId="77777777" w:rsidR="001C251E" w:rsidRPr="00F363AA" w:rsidRDefault="001C251E" w:rsidP="001C251E">
      <w:pPr>
        <w:pStyle w:val="ListParagraph"/>
        <w:numPr>
          <w:ilvl w:val="0"/>
          <w:numId w:val="1"/>
        </w:numPr>
        <w:tabs>
          <w:tab w:val="left" w:pos="1350"/>
        </w:tabs>
        <w:spacing w:line="240" w:lineRule="auto"/>
        <w:ind w:right="463"/>
      </w:pPr>
      <w:r w:rsidRPr="00F363AA">
        <w:t>This is the last day to cancel your procedure without incurring a late cancellation fee.</w:t>
      </w:r>
    </w:p>
    <w:p w14:paraId="0C1F60F7" w14:textId="158F4DF1" w:rsidR="00140EF5" w:rsidRDefault="00126D3C" w:rsidP="001C251E">
      <w:pPr>
        <w:pStyle w:val="ListParagraph"/>
        <w:numPr>
          <w:ilvl w:val="0"/>
          <w:numId w:val="1"/>
        </w:numPr>
        <w:tabs>
          <w:tab w:val="left" w:pos="1014"/>
          <w:tab w:val="left" w:pos="1015"/>
        </w:tabs>
        <w:spacing w:line="240" w:lineRule="auto"/>
        <w:ind w:right="568"/>
      </w:pPr>
      <w:r>
        <w:t>Adjust your diet. Stop eating high fiber foods including, seeds, quinoa, nuts, beans, corn/popcorn, raw fruits, raw vegetable</w:t>
      </w:r>
      <w:r w:rsidR="001C251E">
        <w:t>s,</w:t>
      </w:r>
      <w:r>
        <w:t xml:space="preserve"> and bran</w:t>
      </w:r>
      <w:r w:rsidR="000C0628">
        <w:t xml:space="preserve">. </w:t>
      </w:r>
    </w:p>
    <w:p w14:paraId="1B58F7B8" w14:textId="49E8E96E" w:rsidR="00BD2B0F" w:rsidRPr="002939C4" w:rsidRDefault="00BD2B0F" w:rsidP="001C251E">
      <w:pPr>
        <w:pStyle w:val="ListParagraph"/>
        <w:numPr>
          <w:ilvl w:val="0"/>
          <w:numId w:val="1"/>
        </w:numPr>
        <w:ind w:left="990"/>
      </w:pPr>
      <w:r w:rsidRPr="002939C4">
        <w:t>Review the</w:t>
      </w:r>
      <w:r w:rsidR="003C4AE3">
        <w:t xml:space="preserve"> Pre-Procedure Planning and Tip S</w:t>
      </w:r>
      <w:r w:rsidRPr="002939C4">
        <w:t xml:space="preserve">heet for </w:t>
      </w:r>
      <w:r w:rsidR="00B8158C">
        <w:t xml:space="preserve">what to expect and tips to make prep easier. </w:t>
      </w:r>
    </w:p>
    <w:p w14:paraId="112A67CE" w14:textId="77777777" w:rsidR="00126D3C" w:rsidRDefault="00126D3C" w:rsidP="00126D3C"/>
    <w:tbl>
      <w:tblPr>
        <w:tblStyle w:val="TableGrid"/>
        <w:tblW w:w="0" w:type="auto"/>
        <w:tblInd w:w="265" w:type="dxa"/>
        <w:tblLook w:val="04A0" w:firstRow="1" w:lastRow="0" w:firstColumn="1" w:lastColumn="0" w:noHBand="0" w:noVBand="1"/>
      </w:tblPr>
      <w:tblGrid>
        <w:gridCol w:w="3600"/>
        <w:gridCol w:w="3772"/>
        <w:gridCol w:w="3773"/>
      </w:tblGrid>
      <w:tr w:rsidR="00A04214" w14:paraId="60939E56" w14:textId="77777777" w:rsidTr="00487044">
        <w:trPr>
          <w:trHeight w:val="432"/>
        </w:trPr>
        <w:tc>
          <w:tcPr>
            <w:tcW w:w="11145" w:type="dxa"/>
            <w:gridSpan w:val="3"/>
            <w:vAlign w:val="center"/>
          </w:tcPr>
          <w:p w14:paraId="5C87CB6B" w14:textId="796584C0" w:rsidR="00A04214" w:rsidRPr="00536BE5" w:rsidRDefault="00E73216" w:rsidP="00E16A05">
            <w:pPr>
              <w:rPr>
                <w:b/>
                <w:bCs/>
              </w:rPr>
            </w:pPr>
            <w:r w:rsidRPr="00536BE5">
              <w:rPr>
                <w:b/>
                <w:bCs/>
              </w:rPr>
              <w:t xml:space="preserve">THE DAY </w:t>
            </w:r>
            <w:r w:rsidRPr="002F5498">
              <w:rPr>
                <w:b/>
                <w:bCs/>
                <w:u w:val="single"/>
              </w:rPr>
              <w:t>BEFORE</w:t>
            </w:r>
            <w:r w:rsidRPr="00536BE5">
              <w:rPr>
                <w:b/>
                <w:bCs/>
              </w:rPr>
              <w:t xml:space="preserve"> THE PROCEDURE</w:t>
            </w:r>
          </w:p>
        </w:tc>
      </w:tr>
      <w:tr w:rsidR="00A04214" w14:paraId="4BFD7B08" w14:textId="77777777" w:rsidTr="00487044">
        <w:trPr>
          <w:trHeight w:val="720"/>
        </w:trPr>
        <w:tc>
          <w:tcPr>
            <w:tcW w:w="3600" w:type="dxa"/>
            <w:vAlign w:val="center"/>
          </w:tcPr>
          <w:p w14:paraId="1A2E3A9C" w14:textId="306EFA7F" w:rsidR="00A04214" w:rsidRPr="00536BE5" w:rsidRDefault="001C251E" w:rsidP="00EF7892">
            <w:pPr>
              <w:rPr>
                <w:b/>
                <w:bCs/>
              </w:rPr>
            </w:pPr>
            <w:r>
              <w:rPr>
                <w:b/>
                <w:bCs/>
              </w:rPr>
              <w:t>Upon Awakening</w:t>
            </w:r>
          </w:p>
        </w:tc>
        <w:tc>
          <w:tcPr>
            <w:tcW w:w="7545" w:type="dxa"/>
            <w:gridSpan w:val="2"/>
            <w:vAlign w:val="center"/>
          </w:tcPr>
          <w:p w14:paraId="7A8B45B0" w14:textId="7E3A2C3B" w:rsidR="004A2786" w:rsidRDefault="00EF7892" w:rsidP="00CB6F3D">
            <w:r>
              <w:t xml:space="preserve">It is important to drink as many clear liquids </w:t>
            </w:r>
            <w:r w:rsidR="004667E7">
              <w:t xml:space="preserve">as possible </w:t>
            </w:r>
            <w:r>
              <w:t>throughout the day to avoid dehydration during the evening prep.</w:t>
            </w:r>
          </w:p>
        </w:tc>
      </w:tr>
      <w:tr w:rsidR="00EB0261" w14:paraId="44815111" w14:textId="77777777" w:rsidTr="00810533">
        <w:trPr>
          <w:trHeight w:val="720"/>
        </w:trPr>
        <w:tc>
          <w:tcPr>
            <w:tcW w:w="3600" w:type="dxa"/>
          </w:tcPr>
          <w:p w14:paraId="0E381379" w14:textId="6B4E4698" w:rsidR="00EB0261" w:rsidRDefault="00A22A39" w:rsidP="00810533">
            <w:r>
              <w:t>Clear Liquid Diet</w:t>
            </w:r>
          </w:p>
        </w:tc>
        <w:tc>
          <w:tcPr>
            <w:tcW w:w="3772" w:type="dxa"/>
          </w:tcPr>
          <w:p w14:paraId="51F24FAA" w14:textId="65F2F931" w:rsidR="00EB0261" w:rsidRDefault="00BA7BE8" w:rsidP="00E25C4B">
            <w:r>
              <w:t>ALLOWED:</w:t>
            </w:r>
          </w:p>
          <w:p w14:paraId="0BAD2EB6" w14:textId="29C6BB3A" w:rsidR="00E93A27" w:rsidRDefault="009F52EA" w:rsidP="00A917BB">
            <w:pPr>
              <w:pStyle w:val="ListParagraph"/>
              <w:numPr>
                <w:ilvl w:val="0"/>
                <w:numId w:val="10"/>
              </w:numPr>
              <w:tabs>
                <w:tab w:val="left" w:pos="10750"/>
              </w:tabs>
              <w:spacing w:before="91"/>
              <w:ind w:left="342"/>
            </w:pPr>
            <w:r>
              <w:t>L</w:t>
            </w:r>
            <w:r w:rsidR="00A917BB">
              <w:t xml:space="preserve">iquids:  </w:t>
            </w:r>
            <w:r w:rsidR="00B95324">
              <w:t xml:space="preserve">Water, Apple juice, white grape and white cranberry juice, broth, tea, coffee (without milk, </w:t>
            </w:r>
            <w:proofErr w:type="gramStart"/>
            <w:r w:rsidR="00B95324">
              <w:t>creamer</w:t>
            </w:r>
            <w:proofErr w:type="gramEnd"/>
            <w:r w:rsidR="00B95324">
              <w:t xml:space="preserve"> or substitutes)</w:t>
            </w:r>
            <w:r w:rsidR="00E93A27">
              <w:t>, sodas, Kool-Aid, Gatorade.</w:t>
            </w:r>
          </w:p>
          <w:p w14:paraId="6FB27E42" w14:textId="3A010AC3" w:rsidR="009D6144" w:rsidRDefault="00B95324" w:rsidP="00A917BB">
            <w:pPr>
              <w:pStyle w:val="ListParagraph"/>
              <w:numPr>
                <w:ilvl w:val="0"/>
                <w:numId w:val="10"/>
              </w:numPr>
              <w:tabs>
                <w:tab w:val="left" w:pos="10750"/>
              </w:tabs>
              <w:spacing w:before="91"/>
              <w:ind w:left="342"/>
            </w:pPr>
            <w:r>
              <w:t>Jell-O, Italian Ices, popsicles</w:t>
            </w:r>
            <w:r w:rsidR="00410214">
              <w:t>.</w:t>
            </w:r>
            <w:r>
              <w:t xml:space="preserve"> </w:t>
            </w:r>
          </w:p>
        </w:tc>
        <w:tc>
          <w:tcPr>
            <w:tcW w:w="3773" w:type="dxa"/>
          </w:tcPr>
          <w:p w14:paraId="02E91C77" w14:textId="179EA139" w:rsidR="00EB0261" w:rsidRDefault="000664E2" w:rsidP="009D6144">
            <w:r>
              <w:t>NOT ALLOWED:</w:t>
            </w:r>
          </w:p>
          <w:p w14:paraId="43F5AC50" w14:textId="77777777" w:rsidR="00E25C4B" w:rsidRPr="00EA1051" w:rsidRDefault="00E25C4B" w:rsidP="00E25C4B">
            <w:pPr>
              <w:pStyle w:val="ListParagraph"/>
              <w:numPr>
                <w:ilvl w:val="0"/>
                <w:numId w:val="8"/>
              </w:numPr>
              <w:tabs>
                <w:tab w:val="left" w:pos="10750"/>
              </w:tabs>
              <w:spacing w:before="91"/>
              <w:rPr>
                <w:b/>
                <w:u w:val="single"/>
              </w:rPr>
            </w:pPr>
            <w:proofErr w:type="gramStart"/>
            <w:r>
              <w:t>Red, orange, or purple colored</w:t>
            </w:r>
            <w:proofErr w:type="gramEnd"/>
            <w:r>
              <w:t xml:space="preserve"> liquids or products.  </w:t>
            </w:r>
          </w:p>
          <w:p w14:paraId="42E063EA" w14:textId="77777777" w:rsidR="00E25C4B" w:rsidRPr="00EA1051" w:rsidRDefault="00E25C4B" w:rsidP="00E25C4B">
            <w:pPr>
              <w:pStyle w:val="ListParagraph"/>
              <w:numPr>
                <w:ilvl w:val="0"/>
                <w:numId w:val="8"/>
              </w:numPr>
              <w:tabs>
                <w:tab w:val="left" w:pos="10750"/>
              </w:tabs>
              <w:spacing w:before="91"/>
              <w:rPr>
                <w:b/>
                <w:u w:val="single"/>
              </w:rPr>
            </w:pPr>
            <w:r>
              <w:t xml:space="preserve">Milk, </w:t>
            </w:r>
            <w:proofErr w:type="gramStart"/>
            <w:r>
              <w:t>cream</w:t>
            </w:r>
            <w:proofErr w:type="gramEnd"/>
            <w:r>
              <w:t xml:space="preserve"> or non-dairy substitutes (such as artificial creamer, soy or nut milks).  </w:t>
            </w:r>
          </w:p>
          <w:p w14:paraId="3565D33D" w14:textId="719A06D6" w:rsidR="00E25C4B" w:rsidRPr="00EA1051" w:rsidRDefault="00E25C4B" w:rsidP="00E25C4B">
            <w:pPr>
              <w:pStyle w:val="ListParagraph"/>
              <w:numPr>
                <w:ilvl w:val="0"/>
                <w:numId w:val="8"/>
              </w:numPr>
              <w:tabs>
                <w:tab w:val="left" w:pos="10750"/>
              </w:tabs>
              <w:spacing w:before="91"/>
              <w:rPr>
                <w:b/>
                <w:u w:val="single"/>
              </w:rPr>
            </w:pPr>
            <w:r>
              <w:t>Juices containing pulp (</w:t>
            </w:r>
            <w:proofErr w:type="gramStart"/>
            <w:r>
              <w:t>i.e.</w:t>
            </w:r>
            <w:proofErr w:type="gramEnd"/>
            <w:r>
              <w:t xml:space="preserve"> orange, grapefruit, pineapple, tomato &amp; V-8 juice) or froze</w:t>
            </w:r>
            <w:r w:rsidR="00DB1BCE">
              <w:t>n</w:t>
            </w:r>
            <w:r>
              <w:t xml:space="preserve"> juice products containing pulp.</w:t>
            </w:r>
          </w:p>
          <w:p w14:paraId="1E658CBA" w14:textId="77777777" w:rsidR="00E25C4B" w:rsidRPr="00EA1051" w:rsidRDefault="00E25C4B" w:rsidP="00E25C4B">
            <w:pPr>
              <w:pStyle w:val="ListParagraph"/>
              <w:numPr>
                <w:ilvl w:val="0"/>
                <w:numId w:val="8"/>
              </w:numPr>
              <w:tabs>
                <w:tab w:val="left" w:pos="10750"/>
              </w:tabs>
              <w:spacing w:before="91"/>
              <w:rPr>
                <w:b/>
                <w:u w:val="single"/>
              </w:rPr>
            </w:pPr>
            <w:r>
              <w:t>Solid foods.</w:t>
            </w:r>
          </w:p>
          <w:p w14:paraId="184FB28C" w14:textId="3C90325E" w:rsidR="00E25C4B" w:rsidRDefault="00E25C4B" w:rsidP="009D6144"/>
        </w:tc>
      </w:tr>
      <w:tr w:rsidR="0008359B" w14:paraId="2922F859" w14:textId="77777777" w:rsidTr="00487044">
        <w:trPr>
          <w:trHeight w:val="720"/>
        </w:trPr>
        <w:tc>
          <w:tcPr>
            <w:tcW w:w="11145" w:type="dxa"/>
            <w:gridSpan w:val="3"/>
            <w:vAlign w:val="center"/>
          </w:tcPr>
          <w:p w14:paraId="6F479B70" w14:textId="50C2DFF3" w:rsidR="0008359B" w:rsidRPr="00BF05A5" w:rsidRDefault="0008359B" w:rsidP="00EF7892">
            <w:pPr>
              <w:pStyle w:val="TableParagraph"/>
              <w:ind w:right="157"/>
              <w:rPr>
                <w:highlight w:val="yellow"/>
              </w:rPr>
            </w:pPr>
            <w:r w:rsidRPr="00F363AA">
              <w:t xml:space="preserve">Do not follow the instructions on the </w:t>
            </w:r>
            <w:r w:rsidR="001B6C1C" w:rsidRPr="00F363AA">
              <w:t>Peg-Electrolyte</w:t>
            </w:r>
            <w:r w:rsidRPr="00F363AA">
              <w:t xml:space="preserve"> box.  Follow the below instructions.</w:t>
            </w:r>
          </w:p>
        </w:tc>
      </w:tr>
      <w:tr w:rsidR="00536BE5" w14:paraId="6EB65131" w14:textId="77777777" w:rsidTr="00487044">
        <w:trPr>
          <w:trHeight w:val="720"/>
        </w:trPr>
        <w:tc>
          <w:tcPr>
            <w:tcW w:w="3600" w:type="dxa"/>
            <w:vAlign w:val="center"/>
          </w:tcPr>
          <w:p w14:paraId="32ABDA15" w14:textId="77777777" w:rsidR="00536BE5" w:rsidRDefault="00536BE5" w:rsidP="00536BE5">
            <w:pPr>
              <w:pStyle w:val="TableParagraph"/>
              <w:spacing w:line="250" w:lineRule="exact"/>
              <w:ind w:left="117" w:right="106"/>
              <w:rPr>
                <w:b/>
              </w:rPr>
            </w:pPr>
            <w:r>
              <w:rPr>
                <w:b/>
              </w:rPr>
              <w:t>4:00 pm</w:t>
            </w:r>
          </w:p>
          <w:p w14:paraId="412272B1" w14:textId="5D1DB2D2" w:rsidR="00536BE5" w:rsidRDefault="00536BE5" w:rsidP="00536BE5">
            <w:pPr>
              <w:pStyle w:val="TableParagraph"/>
              <w:spacing w:line="250" w:lineRule="exact"/>
              <w:ind w:left="117" w:right="106"/>
              <w:rPr>
                <w:b/>
              </w:rPr>
            </w:pPr>
            <w:r>
              <w:rPr>
                <w:b/>
              </w:rPr>
              <w:t>First Dose – Part 1</w:t>
            </w:r>
          </w:p>
        </w:tc>
        <w:tc>
          <w:tcPr>
            <w:tcW w:w="7545" w:type="dxa"/>
            <w:gridSpan w:val="2"/>
            <w:vAlign w:val="center"/>
          </w:tcPr>
          <w:p w14:paraId="3431A238" w14:textId="77777777" w:rsidR="00EB637F" w:rsidRPr="004F48CF" w:rsidRDefault="00EB637F" w:rsidP="00EB637F">
            <w:pPr>
              <w:pStyle w:val="Default"/>
              <w:numPr>
                <w:ilvl w:val="0"/>
                <w:numId w:val="14"/>
              </w:numPr>
              <w:rPr>
                <w:sz w:val="22"/>
                <w:szCs w:val="22"/>
              </w:rPr>
            </w:pPr>
            <w:r w:rsidRPr="004F48CF">
              <w:rPr>
                <w:sz w:val="22"/>
                <w:szCs w:val="22"/>
              </w:rPr>
              <w:t xml:space="preserve">Take </w:t>
            </w:r>
            <w:r w:rsidRPr="004F48CF">
              <w:t xml:space="preserve">2 bisacodyl 5 mg. laxative tablets </w:t>
            </w:r>
            <w:r w:rsidRPr="004F48CF">
              <w:rPr>
                <w:sz w:val="22"/>
                <w:szCs w:val="22"/>
              </w:rPr>
              <w:t xml:space="preserve">with one (1), (8 oz.) glass of water. </w:t>
            </w:r>
          </w:p>
          <w:p w14:paraId="6196BBFA" w14:textId="6F29102A" w:rsidR="00536BE5" w:rsidRPr="00F363AA" w:rsidRDefault="00EB637F" w:rsidP="00EB637F">
            <w:pPr>
              <w:pStyle w:val="TableParagraph"/>
              <w:numPr>
                <w:ilvl w:val="0"/>
                <w:numId w:val="14"/>
              </w:numPr>
              <w:ind w:right="157"/>
            </w:pPr>
            <w:r>
              <w:t>M</w:t>
            </w:r>
            <w:r w:rsidRPr="004F48CF">
              <w:t xml:space="preserve">ix the jug of solution by adding water to the fill line. Cap the bottle and shake to dissolve the powder, the solution should be clear and colorless. </w:t>
            </w:r>
            <w:r>
              <w:t>Set aside, re</w:t>
            </w:r>
            <w:r w:rsidRPr="004F48CF">
              <w:t>frigerate if desired.</w:t>
            </w:r>
          </w:p>
        </w:tc>
      </w:tr>
      <w:tr w:rsidR="00EF7892" w14:paraId="64D055F5" w14:textId="77777777" w:rsidTr="00487044">
        <w:trPr>
          <w:trHeight w:val="720"/>
        </w:trPr>
        <w:tc>
          <w:tcPr>
            <w:tcW w:w="3600" w:type="dxa"/>
            <w:vAlign w:val="center"/>
          </w:tcPr>
          <w:p w14:paraId="6258BA7D" w14:textId="77777777" w:rsidR="00BF05A5" w:rsidRDefault="00BF05A5" w:rsidP="00BF05A5">
            <w:pPr>
              <w:pStyle w:val="TableParagraph"/>
              <w:spacing w:line="250" w:lineRule="exact"/>
              <w:ind w:left="117" w:right="106"/>
              <w:rPr>
                <w:b/>
              </w:rPr>
            </w:pPr>
            <w:r>
              <w:rPr>
                <w:b/>
              </w:rPr>
              <w:t>6:00 pm</w:t>
            </w:r>
          </w:p>
          <w:p w14:paraId="5665B2C1" w14:textId="63CA48D3" w:rsidR="00EF7892" w:rsidRPr="00BF05A5" w:rsidRDefault="00EF7892" w:rsidP="00BF05A5">
            <w:pPr>
              <w:pStyle w:val="TableParagraph"/>
              <w:spacing w:line="250" w:lineRule="exact"/>
              <w:ind w:left="117" w:right="106"/>
              <w:rPr>
                <w:b/>
              </w:rPr>
            </w:pPr>
            <w:r>
              <w:rPr>
                <w:b/>
              </w:rPr>
              <w:t xml:space="preserve">First Dose – Part </w:t>
            </w:r>
            <w:r w:rsidR="00BF05A5">
              <w:rPr>
                <w:b/>
              </w:rPr>
              <w:t>2</w:t>
            </w:r>
          </w:p>
        </w:tc>
        <w:tc>
          <w:tcPr>
            <w:tcW w:w="7545" w:type="dxa"/>
            <w:gridSpan w:val="2"/>
            <w:vAlign w:val="center"/>
          </w:tcPr>
          <w:p w14:paraId="16876F95" w14:textId="3D62F80C" w:rsidR="00EF7892" w:rsidRPr="00F363AA" w:rsidRDefault="001B6C1C" w:rsidP="00EB637F">
            <w:pPr>
              <w:pStyle w:val="TableParagraph"/>
              <w:numPr>
                <w:ilvl w:val="0"/>
                <w:numId w:val="15"/>
              </w:numPr>
              <w:ind w:right="157"/>
            </w:pPr>
            <w:r w:rsidRPr="00F363AA">
              <w:t>Drink ½ of the jug of soluti</w:t>
            </w:r>
            <w:r w:rsidR="00F673D1" w:rsidRPr="00F363AA">
              <w:t>on (8 glasses). Drink one (8 oz</w:t>
            </w:r>
            <w:r w:rsidRPr="00F363AA">
              <w:t>) glass of solution every 30 minutes. Take your time and drink slowly.</w:t>
            </w:r>
          </w:p>
        </w:tc>
      </w:tr>
    </w:tbl>
    <w:p w14:paraId="7FC029A1" w14:textId="557EA736" w:rsidR="002F5498" w:rsidRDefault="002F5498"/>
    <w:p w14:paraId="41889319" w14:textId="321F1F16" w:rsidR="00B57F89" w:rsidRDefault="00B57F89" w:rsidP="000F4FE7">
      <w:pPr>
        <w:tabs>
          <w:tab w:val="left" w:pos="3446"/>
        </w:tabs>
      </w:pPr>
    </w:p>
    <w:p w14:paraId="785FCC5D" w14:textId="0E3016A1" w:rsidR="000F4FE7" w:rsidRDefault="000F4FE7" w:rsidP="000F4FE7">
      <w:pPr>
        <w:tabs>
          <w:tab w:val="left" w:pos="3446"/>
        </w:tabs>
      </w:pPr>
    </w:p>
    <w:p w14:paraId="65E0E84A" w14:textId="77777777" w:rsidR="000F4FE7" w:rsidRDefault="000F4FE7" w:rsidP="000F4FE7">
      <w:pPr>
        <w:tabs>
          <w:tab w:val="left" w:pos="3446"/>
        </w:tabs>
      </w:pPr>
    </w:p>
    <w:p w14:paraId="640C87AE" w14:textId="77777777" w:rsidR="00DB1BCE" w:rsidRDefault="00DB1BCE"/>
    <w:tbl>
      <w:tblPr>
        <w:tblStyle w:val="TableGrid"/>
        <w:tblW w:w="0" w:type="auto"/>
        <w:tblInd w:w="265" w:type="dxa"/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3600"/>
        <w:gridCol w:w="7545"/>
      </w:tblGrid>
      <w:tr w:rsidR="0051059B" w14:paraId="5EDF24FA" w14:textId="77777777" w:rsidTr="00487044">
        <w:trPr>
          <w:trHeight w:val="432"/>
        </w:trPr>
        <w:tc>
          <w:tcPr>
            <w:tcW w:w="11145" w:type="dxa"/>
            <w:gridSpan w:val="2"/>
            <w:vAlign w:val="center"/>
          </w:tcPr>
          <w:p w14:paraId="02E679E6" w14:textId="094DA5B4" w:rsidR="0051059B" w:rsidRPr="00536BE5" w:rsidRDefault="0051059B" w:rsidP="00991788">
            <w:pPr>
              <w:rPr>
                <w:b/>
                <w:bCs/>
              </w:rPr>
            </w:pPr>
            <w:r w:rsidRPr="00536BE5">
              <w:rPr>
                <w:b/>
                <w:bCs/>
              </w:rPr>
              <w:t xml:space="preserve">THE DAY </w:t>
            </w:r>
            <w:r w:rsidRPr="0051059B">
              <w:rPr>
                <w:b/>
                <w:bCs/>
                <w:u w:val="single"/>
              </w:rPr>
              <w:t>OF</w:t>
            </w:r>
            <w:r w:rsidRPr="00536BE5">
              <w:rPr>
                <w:b/>
                <w:bCs/>
              </w:rPr>
              <w:t xml:space="preserve"> THE PROCEDURE</w:t>
            </w:r>
          </w:p>
        </w:tc>
      </w:tr>
      <w:tr w:rsidR="0051059B" w14:paraId="595FD4FA" w14:textId="77777777" w:rsidTr="00810533">
        <w:trPr>
          <w:trHeight w:val="864"/>
        </w:trPr>
        <w:tc>
          <w:tcPr>
            <w:tcW w:w="3600" w:type="dxa"/>
          </w:tcPr>
          <w:p w14:paraId="76A24D78" w14:textId="310F71DF" w:rsidR="0051059B" w:rsidRDefault="00D63351" w:rsidP="00810533">
            <w:pPr>
              <w:rPr>
                <w:b/>
                <w:bCs/>
              </w:rPr>
            </w:pPr>
            <w:r w:rsidRPr="001B6C1C">
              <w:rPr>
                <w:b/>
                <w:bCs/>
                <w:color w:val="000000" w:themeColor="text1"/>
              </w:rPr>
              <w:t>5</w:t>
            </w:r>
            <w:r w:rsidR="002B0AC2" w:rsidRPr="001B6C1C">
              <w:rPr>
                <w:b/>
                <w:bCs/>
                <w:color w:val="000000" w:themeColor="text1"/>
              </w:rPr>
              <w:t xml:space="preserve"> </w:t>
            </w:r>
            <w:r w:rsidR="002B0AC2">
              <w:rPr>
                <w:b/>
                <w:bCs/>
              </w:rPr>
              <w:t>hours before your procedure time</w:t>
            </w:r>
          </w:p>
          <w:p w14:paraId="319A730B" w14:textId="2C8CF758" w:rsidR="002B0AC2" w:rsidRPr="00536BE5" w:rsidRDefault="002B0AC2" w:rsidP="00810533">
            <w:pPr>
              <w:rPr>
                <w:b/>
                <w:bCs/>
              </w:rPr>
            </w:pPr>
            <w:r>
              <w:rPr>
                <w:b/>
                <w:bCs/>
              </w:rPr>
              <w:t>Second Dose</w:t>
            </w:r>
          </w:p>
        </w:tc>
        <w:tc>
          <w:tcPr>
            <w:tcW w:w="7545" w:type="dxa"/>
            <w:vAlign w:val="center"/>
          </w:tcPr>
          <w:p w14:paraId="44126BE3" w14:textId="4F990D11" w:rsidR="001B6C1C" w:rsidRPr="00EB637F" w:rsidRDefault="001B6C1C" w:rsidP="00EB637F">
            <w:pPr>
              <w:pStyle w:val="Heading2"/>
              <w:numPr>
                <w:ilvl w:val="0"/>
                <w:numId w:val="15"/>
              </w:numPr>
              <w:outlineLvl w:val="1"/>
              <w:rPr>
                <w:b w:val="0"/>
              </w:rPr>
            </w:pPr>
            <w:r w:rsidRPr="00EB637F">
              <w:rPr>
                <w:b w:val="0"/>
              </w:rPr>
              <w:t xml:space="preserve">Drink </w:t>
            </w:r>
            <w:r w:rsidR="00F673D1" w:rsidRPr="00EB637F">
              <w:rPr>
                <w:b w:val="0"/>
              </w:rPr>
              <w:t>four (4), (8 oz</w:t>
            </w:r>
            <w:r w:rsidRPr="00EB637F">
              <w:rPr>
                <w:b w:val="0"/>
              </w:rPr>
              <w:t>) glasses of solution within 1 hour. If you are not having clear or yellow bowel movements c</w:t>
            </w:r>
            <w:r w:rsidR="00F673D1" w:rsidRPr="00EB637F">
              <w:rPr>
                <w:b w:val="0"/>
              </w:rPr>
              <w:t>ontinue to drink one (1), (8 oz</w:t>
            </w:r>
            <w:r w:rsidRPr="00EB637F">
              <w:rPr>
                <w:b w:val="0"/>
              </w:rPr>
              <w:t>) glass every 15-20 minutes until you are clear or until you have reached the time in which you must stop drinking.</w:t>
            </w:r>
          </w:p>
          <w:p w14:paraId="09985730" w14:textId="112B6631" w:rsidR="00B42553" w:rsidRPr="00EB637F" w:rsidRDefault="00B42553" w:rsidP="00656645">
            <w:pPr>
              <w:pStyle w:val="ListParagraph"/>
              <w:numPr>
                <w:ilvl w:val="0"/>
                <w:numId w:val="7"/>
              </w:numPr>
              <w:rPr>
                <w:color w:val="000000" w:themeColor="text1"/>
              </w:rPr>
            </w:pPr>
            <w:r w:rsidRPr="00EB637F">
              <w:t xml:space="preserve">You must </w:t>
            </w:r>
            <w:r w:rsidR="00E826DE" w:rsidRPr="00EB637F">
              <w:rPr>
                <w:color w:val="000000" w:themeColor="text1"/>
              </w:rPr>
              <w:t xml:space="preserve">finish </w:t>
            </w:r>
            <w:r w:rsidR="00D63351" w:rsidRPr="00EB637F">
              <w:rPr>
                <w:color w:val="000000" w:themeColor="text1"/>
              </w:rPr>
              <w:t>3</w:t>
            </w:r>
            <w:r w:rsidR="00E826DE" w:rsidRPr="00EB637F">
              <w:rPr>
                <w:color w:val="000000" w:themeColor="text1"/>
              </w:rPr>
              <w:t xml:space="preserve"> hours before your procedure time</w:t>
            </w:r>
          </w:p>
          <w:p w14:paraId="0D3C323C" w14:textId="6DD263BB" w:rsidR="00263BDB" w:rsidRDefault="00E826DE" w:rsidP="000D69AA">
            <w:pPr>
              <w:pStyle w:val="ListParagraph"/>
              <w:numPr>
                <w:ilvl w:val="0"/>
                <w:numId w:val="7"/>
              </w:numPr>
            </w:pPr>
            <w:r w:rsidRPr="00EB637F">
              <w:rPr>
                <w:color w:val="000000" w:themeColor="text1"/>
              </w:rPr>
              <w:t xml:space="preserve">Do not consume anything by mouth </w:t>
            </w:r>
            <w:r w:rsidR="00D63351" w:rsidRPr="00EB637F">
              <w:rPr>
                <w:color w:val="000000" w:themeColor="text1"/>
              </w:rPr>
              <w:t>3</w:t>
            </w:r>
            <w:r w:rsidR="00263BDB" w:rsidRPr="00EB637F">
              <w:rPr>
                <w:color w:val="000000" w:themeColor="text1"/>
              </w:rPr>
              <w:t xml:space="preserve"> hours </w:t>
            </w:r>
            <w:r w:rsidR="00263BDB" w:rsidRPr="00EB637F">
              <w:t>before your procedure time</w:t>
            </w:r>
            <w:r w:rsidR="00746F03" w:rsidRPr="00EB637F">
              <w:t xml:space="preserve">.  See below </w:t>
            </w:r>
            <w:r w:rsidR="0089745E" w:rsidRPr="00EB637F">
              <w:t>for medication exceptions</w:t>
            </w:r>
            <w:r w:rsidR="0089745E">
              <w:t>.</w:t>
            </w:r>
            <w:r w:rsidR="00D63351">
              <w:rPr>
                <w:b/>
                <w:color w:val="FF0000"/>
              </w:rPr>
              <w:t xml:space="preserve"> IF YOU EAT OR DRINK WITHIN</w:t>
            </w:r>
            <w:r w:rsidR="00D63351" w:rsidRPr="00D63351">
              <w:rPr>
                <w:b/>
                <w:color w:val="FF0000"/>
              </w:rPr>
              <w:t xml:space="preserve"> THIS </w:t>
            </w:r>
            <w:r w:rsidR="00D63351">
              <w:rPr>
                <w:b/>
                <w:color w:val="FF0000"/>
              </w:rPr>
              <w:t xml:space="preserve">3 HOUR </w:t>
            </w:r>
            <w:r w:rsidR="00D63351" w:rsidRPr="00D63351">
              <w:rPr>
                <w:b/>
                <w:color w:val="FF0000"/>
              </w:rPr>
              <w:t>TIME FRAME</w:t>
            </w:r>
            <w:r w:rsidR="00D63351">
              <w:rPr>
                <w:b/>
                <w:color w:val="FF0000"/>
              </w:rPr>
              <w:t>,</w:t>
            </w:r>
            <w:r w:rsidR="00D63351" w:rsidRPr="00D63351">
              <w:rPr>
                <w:b/>
                <w:color w:val="FF0000"/>
              </w:rPr>
              <w:t xml:space="preserve"> THE PROCEDURE MAY BE POSTPONED OR CANCELED.</w:t>
            </w:r>
          </w:p>
        </w:tc>
      </w:tr>
      <w:tr w:rsidR="0051059B" w14:paraId="3DE566F5" w14:textId="77777777" w:rsidTr="00487044">
        <w:trPr>
          <w:trHeight w:val="720"/>
        </w:trPr>
        <w:tc>
          <w:tcPr>
            <w:tcW w:w="3600" w:type="dxa"/>
            <w:vAlign w:val="center"/>
          </w:tcPr>
          <w:p w14:paraId="0187EFB4" w14:textId="5D1A6630" w:rsidR="0051059B" w:rsidRDefault="0032137F" w:rsidP="0032137F">
            <w:pPr>
              <w:pStyle w:val="TableParagraph"/>
              <w:spacing w:line="250" w:lineRule="exact"/>
              <w:ind w:left="0" w:right="106"/>
              <w:jc w:val="right"/>
              <w:rPr>
                <w:b/>
              </w:rPr>
            </w:pPr>
            <w:r>
              <w:rPr>
                <w:b/>
              </w:rPr>
              <w:t>Medications</w:t>
            </w:r>
          </w:p>
        </w:tc>
        <w:tc>
          <w:tcPr>
            <w:tcW w:w="7545" w:type="dxa"/>
            <w:vAlign w:val="center"/>
          </w:tcPr>
          <w:p w14:paraId="035C3E17" w14:textId="520DCBC3" w:rsidR="00656645" w:rsidRDefault="0089745E" w:rsidP="00656645">
            <w:pPr>
              <w:pStyle w:val="TableParagraph"/>
              <w:numPr>
                <w:ilvl w:val="0"/>
                <w:numId w:val="12"/>
              </w:numPr>
              <w:ind w:right="157"/>
              <w:rPr>
                <w:b/>
                <w:bCs/>
              </w:rPr>
            </w:pPr>
            <w:r>
              <w:t xml:space="preserve">Take your blood pressure, Parkinson’s, </w:t>
            </w:r>
            <w:proofErr w:type="gramStart"/>
            <w:r>
              <w:t>seizure</w:t>
            </w:r>
            <w:proofErr w:type="gramEnd"/>
            <w:r>
              <w:t xml:space="preserve"> or asthma medications. Please take these </w:t>
            </w:r>
            <w:r w:rsidRPr="001B6C1C">
              <w:rPr>
                <w:color w:val="000000" w:themeColor="text1"/>
              </w:rPr>
              <w:t xml:space="preserve">medications </w:t>
            </w:r>
            <w:r w:rsidR="00D63351" w:rsidRPr="001B6C1C">
              <w:rPr>
                <w:color w:val="000000" w:themeColor="text1"/>
              </w:rPr>
              <w:t>3</w:t>
            </w:r>
            <w:r w:rsidRPr="001B6C1C">
              <w:rPr>
                <w:color w:val="000000" w:themeColor="text1"/>
              </w:rPr>
              <w:t xml:space="preserve"> or </w:t>
            </w:r>
            <w:r>
              <w:t xml:space="preserve">more hours prior to the procedure start time </w:t>
            </w:r>
            <w:r w:rsidRPr="00B52EF6">
              <w:rPr>
                <w:b/>
                <w:bCs/>
              </w:rPr>
              <w:t>with only a small sip of water.</w:t>
            </w:r>
            <w:r w:rsidR="00656645">
              <w:rPr>
                <w:b/>
                <w:bCs/>
              </w:rPr>
              <w:br/>
            </w:r>
          </w:p>
          <w:p w14:paraId="57038A81" w14:textId="39F4E75A" w:rsidR="00DC46E9" w:rsidRPr="00656645" w:rsidRDefault="00DC46E9" w:rsidP="00656645">
            <w:pPr>
              <w:pStyle w:val="TableParagraph"/>
              <w:numPr>
                <w:ilvl w:val="0"/>
                <w:numId w:val="12"/>
              </w:numPr>
              <w:ind w:right="157"/>
              <w:rPr>
                <w:b/>
                <w:bCs/>
              </w:rPr>
            </w:pPr>
            <w:r>
              <w:t>If a physician has prescribed for you an inhaler for asthma, bring it with you to the procedure.</w:t>
            </w:r>
          </w:p>
        </w:tc>
      </w:tr>
      <w:tr w:rsidR="0051059B" w14:paraId="65B96944" w14:textId="77777777" w:rsidTr="00487044">
        <w:trPr>
          <w:trHeight w:val="864"/>
        </w:trPr>
        <w:tc>
          <w:tcPr>
            <w:tcW w:w="3600" w:type="dxa"/>
            <w:vAlign w:val="center"/>
          </w:tcPr>
          <w:p w14:paraId="672A73F1" w14:textId="76377E84" w:rsidR="0051059B" w:rsidRPr="00BF05A5" w:rsidRDefault="00A12378" w:rsidP="00A12378">
            <w:pPr>
              <w:pStyle w:val="TableParagraph"/>
              <w:spacing w:line="250" w:lineRule="exact"/>
              <w:ind w:left="117" w:right="106"/>
              <w:jc w:val="right"/>
              <w:rPr>
                <w:b/>
              </w:rPr>
            </w:pPr>
            <w:r>
              <w:rPr>
                <w:b/>
              </w:rPr>
              <w:t>Other Instructions</w:t>
            </w:r>
          </w:p>
        </w:tc>
        <w:tc>
          <w:tcPr>
            <w:tcW w:w="7545" w:type="dxa"/>
            <w:vAlign w:val="center"/>
          </w:tcPr>
          <w:p w14:paraId="70AB862D" w14:textId="0645F3EF" w:rsidR="00A12378" w:rsidRDefault="00A12378" w:rsidP="00656645">
            <w:pPr>
              <w:pStyle w:val="TableParagraph"/>
              <w:numPr>
                <w:ilvl w:val="0"/>
                <w:numId w:val="11"/>
              </w:numPr>
              <w:ind w:right="157"/>
            </w:pPr>
            <w:r>
              <w:t>Bring your photo ID, insurance cards</w:t>
            </w:r>
            <w:r w:rsidR="00656645">
              <w:t xml:space="preserve"> and</w:t>
            </w:r>
            <w:r>
              <w:t xml:space="preserve"> co-payment</w:t>
            </w:r>
            <w:r w:rsidR="00656645">
              <w:t>,</w:t>
            </w:r>
            <w:r>
              <w:t xml:space="preserve"> if required.</w:t>
            </w:r>
          </w:p>
          <w:p w14:paraId="4C66ACE0" w14:textId="77777777" w:rsidR="00570C10" w:rsidRDefault="00656645" w:rsidP="00570C10">
            <w:pPr>
              <w:pStyle w:val="TableParagraph"/>
              <w:numPr>
                <w:ilvl w:val="0"/>
                <w:numId w:val="11"/>
              </w:numPr>
              <w:ind w:right="157"/>
            </w:pPr>
            <w:r>
              <w:t>Wear comfortable clothing.  Do not wear</w:t>
            </w:r>
            <w:r w:rsidR="00570C10">
              <w:t xml:space="preserve"> jewelry or bring valuables.</w:t>
            </w:r>
          </w:p>
          <w:p w14:paraId="62AEC49B" w14:textId="226E3784" w:rsidR="0051059B" w:rsidRPr="00570C10" w:rsidRDefault="00570C10" w:rsidP="00570C10">
            <w:pPr>
              <w:pStyle w:val="TableParagraph"/>
              <w:numPr>
                <w:ilvl w:val="0"/>
                <w:numId w:val="11"/>
              </w:numPr>
              <w:ind w:right="157"/>
            </w:pPr>
            <w:r>
              <w:t>Do not wear</w:t>
            </w:r>
            <w:r w:rsidR="00A12378">
              <w:t xml:space="preserve"> perfume or lotions.</w:t>
            </w:r>
          </w:p>
        </w:tc>
      </w:tr>
    </w:tbl>
    <w:p w14:paraId="4C417095" w14:textId="77777777" w:rsidR="005E2D9B" w:rsidRDefault="005E2D9B" w:rsidP="00126D3C"/>
    <w:p w14:paraId="716D0598" w14:textId="77777777" w:rsidR="00107484" w:rsidRPr="00107484" w:rsidRDefault="00107484" w:rsidP="00107484"/>
    <w:p w14:paraId="1F69EAC7" w14:textId="77777777" w:rsidR="00622BEB" w:rsidRDefault="00622BEB" w:rsidP="00622BEB">
      <w:pPr>
        <w:spacing w:before="1"/>
        <w:ind w:left="342"/>
        <w:rPr>
          <w:b/>
        </w:rPr>
      </w:pPr>
      <w:r>
        <w:t xml:space="preserve">√ </w:t>
      </w:r>
      <w:r>
        <w:rPr>
          <w:b/>
        </w:rPr>
        <w:t>WHAT TO EXPECT:</w:t>
      </w:r>
    </w:p>
    <w:p w14:paraId="3D60A956" w14:textId="77777777" w:rsidR="00622BEB" w:rsidRDefault="00622BEB" w:rsidP="00C32E04">
      <w:pPr>
        <w:pStyle w:val="ListParagraph"/>
        <w:numPr>
          <w:ilvl w:val="0"/>
          <w:numId w:val="13"/>
        </w:numPr>
        <w:tabs>
          <w:tab w:val="left" w:pos="1084"/>
        </w:tabs>
        <w:spacing w:before="158" w:line="240" w:lineRule="auto"/>
        <w:ind w:right="106"/>
      </w:pPr>
      <w:r>
        <w:t xml:space="preserve">Expect to have frequent bowel movements and diarrhea within 1-4 hours. Be patient and try walking around to stimulate bowel motility. Remain near a restroom. During this time, continue your prep.  </w:t>
      </w:r>
    </w:p>
    <w:p w14:paraId="404D284D" w14:textId="77777777" w:rsidR="00622BEB" w:rsidRDefault="00622BEB" w:rsidP="00C32E04">
      <w:pPr>
        <w:pStyle w:val="ListParagraph"/>
        <w:numPr>
          <w:ilvl w:val="0"/>
          <w:numId w:val="13"/>
        </w:numPr>
        <w:tabs>
          <w:tab w:val="left" w:pos="1084"/>
        </w:tabs>
        <w:rPr>
          <w:b/>
        </w:rPr>
      </w:pPr>
      <w:r>
        <w:rPr>
          <w:b/>
        </w:rPr>
        <w:t>Expect to pass clear or yellow fluid at the completion of your</w:t>
      </w:r>
      <w:r>
        <w:rPr>
          <w:b/>
          <w:spacing w:val="-10"/>
        </w:rPr>
        <w:t xml:space="preserve"> </w:t>
      </w:r>
      <w:r>
        <w:rPr>
          <w:b/>
        </w:rPr>
        <w:t>prep.</w:t>
      </w:r>
    </w:p>
    <w:p w14:paraId="6B0FE690" w14:textId="77777777" w:rsidR="00622BEB" w:rsidRDefault="00622BEB" w:rsidP="00C32E04">
      <w:pPr>
        <w:pStyle w:val="ListParagraph"/>
        <w:numPr>
          <w:ilvl w:val="0"/>
          <w:numId w:val="13"/>
        </w:numPr>
        <w:tabs>
          <w:tab w:val="left" w:pos="1084"/>
        </w:tabs>
      </w:pPr>
      <w:r>
        <w:t>You must complete all doses of your prep even if you are passing clear or yellow</w:t>
      </w:r>
      <w:r>
        <w:rPr>
          <w:spacing w:val="-13"/>
        </w:rPr>
        <w:t xml:space="preserve"> </w:t>
      </w:r>
      <w:r>
        <w:t>fluid early in the process.</w:t>
      </w:r>
    </w:p>
    <w:p w14:paraId="5C0D2549" w14:textId="77777777" w:rsidR="00622BEB" w:rsidRDefault="00622BEB" w:rsidP="00C32E04">
      <w:pPr>
        <w:pStyle w:val="ListParagraph"/>
        <w:numPr>
          <w:ilvl w:val="0"/>
          <w:numId w:val="13"/>
        </w:numPr>
        <w:spacing w:line="240" w:lineRule="auto"/>
        <w:ind w:right="140"/>
        <w:rPr>
          <w:b/>
        </w:rPr>
      </w:pPr>
      <w:r>
        <w:t>Patients should continue drinking clear liquids up to three hours before the procedure. During the 3 hours before</w:t>
      </w:r>
      <w:r>
        <w:rPr>
          <w:spacing w:val="-37"/>
        </w:rPr>
        <w:t xml:space="preserve"> </w:t>
      </w:r>
      <w:r>
        <w:t xml:space="preserve">your procedure, consume nothing by mouth, not even water, chewing gum or candy. </w:t>
      </w:r>
    </w:p>
    <w:p w14:paraId="7F5C4ED6" w14:textId="77777777" w:rsidR="00622BEB" w:rsidRDefault="00622BEB" w:rsidP="00C32E04">
      <w:pPr>
        <w:pStyle w:val="ListParagraph"/>
        <w:numPr>
          <w:ilvl w:val="0"/>
          <w:numId w:val="13"/>
        </w:numPr>
        <w:tabs>
          <w:tab w:val="left" w:pos="1084"/>
        </w:tabs>
        <w:spacing w:line="240" w:lineRule="auto"/>
        <w:ind w:right="698"/>
      </w:pPr>
      <w:r>
        <w:t>Your procedure may be cancelled under the following circumstances: failure to fully complete the prep or inadequate prep (not passing clear or yellow fluid); consuming anything by mouth within 3 hours of the procedure.</w:t>
      </w:r>
    </w:p>
    <w:p w14:paraId="13496879" w14:textId="77777777" w:rsidR="00622BEB" w:rsidRDefault="00622BEB" w:rsidP="00622BEB">
      <w:pPr>
        <w:pStyle w:val="Heading2"/>
        <w:spacing w:before="160"/>
      </w:pPr>
      <w:r>
        <w:rPr>
          <w:b w:val="0"/>
        </w:rPr>
        <w:t xml:space="preserve">√ </w:t>
      </w:r>
      <w:r>
        <w:t>WHAT TO DO TO MAKE PREPPING EASIER:</w:t>
      </w:r>
    </w:p>
    <w:p w14:paraId="02399FD6" w14:textId="77777777" w:rsidR="00622BEB" w:rsidRDefault="00622BEB" w:rsidP="00622BEB">
      <w:pPr>
        <w:pStyle w:val="ListParagraph"/>
        <w:numPr>
          <w:ilvl w:val="0"/>
          <w:numId w:val="1"/>
        </w:numPr>
        <w:tabs>
          <w:tab w:val="left" w:pos="1011"/>
          <w:tab w:val="left" w:pos="1012"/>
        </w:tabs>
        <w:spacing w:before="159"/>
      </w:pPr>
      <w:r>
        <w:t>Patients can use Desitin, Anusol, Tucks pads or Vaseline to coat the rectal area to avoid irritation during the</w:t>
      </w:r>
      <w:r>
        <w:rPr>
          <w:spacing w:val="-31"/>
        </w:rPr>
        <w:t xml:space="preserve"> </w:t>
      </w:r>
      <w:r>
        <w:t>prep.</w:t>
      </w:r>
    </w:p>
    <w:p w14:paraId="77B578DB" w14:textId="77777777" w:rsidR="00622BEB" w:rsidRDefault="00622BEB" w:rsidP="00622BEB">
      <w:pPr>
        <w:pStyle w:val="ListParagraph"/>
        <w:numPr>
          <w:ilvl w:val="0"/>
          <w:numId w:val="1"/>
        </w:numPr>
        <w:tabs>
          <w:tab w:val="left" w:pos="1011"/>
          <w:tab w:val="left" w:pos="1012"/>
        </w:tabs>
      </w:pPr>
      <w:r>
        <w:t>Patients can drink the prep solution with a straw or hold your nose when</w:t>
      </w:r>
      <w:r>
        <w:rPr>
          <w:spacing w:val="-11"/>
        </w:rPr>
        <w:t xml:space="preserve"> </w:t>
      </w:r>
      <w:r>
        <w:t>drinking.</w:t>
      </w:r>
    </w:p>
    <w:p w14:paraId="07EA5889" w14:textId="77777777" w:rsidR="00622BEB" w:rsidRDefault="00622BEB" w:rsidP="00622BEB">
      <w:pPr>
        <w:pStyle w:val="ListParagraph"/>
        <w:numPr>
          <w:ilvl w:val="0"/>
          <w:numId w:val="1"/>
        </w:numPr>
        <w:tabs>
          <w:tab w:val="left" w:pos="1011"/>
          <w:tab w:val="left" w:pos="1012"/>
        </w:tabs>
      </w:pPr>
      <w:r>
        <w:t>Patients should slow down between doses if feeling</w:t>
      </w:r>
      <w:r>
        <w:rPr>
          <w:spacing w:val="-14"/>
        </w:rPr>
        <w:t xml:space="preserve"> </w:t>
      </w:r>
      <w:r>
        <w:t>nauseous.</w:t>
      </w:r>
    </w:p>
    <w:p w14:paraId="0D82D277" w14:textId="77777777" w:rsidR="00107484" w:rsidRPr="00107484" w:rsidRDefault="00107484" w:rsidP="00107484"/>
    <w:p w14:paraId="5B7843B4" w14:textId="77777777" w:rsidR="00107484" w:rsidRPr="00107484" w:rsidRDefault="00107484" w:rsidP="00107484"/>
    <w:p w14:paraId="78FF73E5" w14:textId="77777777" w:rsidR="00107484" w:rsidRDefault="00107484" w:rsidP="00107484"/>
    <w:p w14:paraId="4D97C799" w14:textId="77777777" w:rsidR="00107484" w:rsidRDefault="00107484" w:rsidP="00107484">
      <w:pPr>
        <w:ind w:firstLine="720"/>
        <w:sectPr w:rsidR="00107484" w:rsidSect="00126D3C">
          <w:headerReference w:type="default" r:id="rId16"/>
          <w:pgSz w:w="12240" w:h="15840"/>
          <w:pgMar w:top="360" w:right="680" w:bottom="450" w:left="140" w:header="180" w:footer="1353" w:gutter="0"/>
          <w:cols w:space="720"/>
        </w:sectPr>
      </w:pPr>
    </w:p>
    <w:p w14:paraId="6879D90A" w14:textId="74C1E5BF" w:rsidR="00107484" w:rsidRDefault="00107484" w:rsidP="00107484">
      <w:pPr>
        <w:ind w:firstLine="720"/>
      </w:pPr>
    </w:p>
    <w:p w14:paraId="485DAF7B" w14:textId="646A6F64" w:rsidR="00687223" w:rsidRDefault="00107484" w:rsidP="00107484">
      <w:pPr>
        <w:tabs>
          <w:tab w:val="left" w:pos="724"/>
        </w:tabs>
        <w:rPr>
          <w:b/>
          <w:color w:val="2DB035"/>
        </w:rPr>
      </w:pPr>
      <w:r>
        <w:tab/>
      </w:r>
    </w:p>
    <w:p w14:paraId="27C9F6FD" w14:textId="77777777" w:rsidR="00687223" w:rsidRDefault="00687223" w:rsidP="00540A42">
      <w:pPr>
        <w:spacing w:before="73"/>
        <w:ind w:left="292"/>
        <w:rPr>
          <w:b/>
          <w:color w:val="2DB035"/>
        </w:rPr>
      </w:pPr>
    </w:p>
    <w:p w14:paraId="5069D54B" w14:textId="77777777" w:rsidR="006232E0" w:rsidRDefault="006232E0" w:rsidP="00107484">
      <w:pPr>
        <w:spacing w:before="73"/>
        <w:rPr>
          <w:b/>
          <w:color w:val="2DB035"/>
        </w:rPr>
      </w:pPr>
    </w:p>
    <w:tbl>
      <w:tblPr>
        <w:tblStyle w:val="TableGrid"/>
        <w:tblW w:w="0" w:type="auto"/>
        <w:tblInd w:w="292" w:type="dxa"/>
        <w:tblLook w:val="04A0" w:firstRow="1" w:lastRow="0" w:firstColumn="1" w:lastColumn="0" w:noHBand="0" w:noVBand="1"/>
      </w:tblPr>
      <w:tblGrid>
        <w:gridCol w:w="3123"/>
        <w:gridCol w:w="7995"/>
      </w:tblGrid>
      <w:tr w:rsidR="006232E0" w14:paraId="1BBC661E" w14:textId="77777777" w:rsidTr="00D137A0">
        <w:trPr>
          <w:trHeight w:val="467"/>
        </w:trPr>
        <w:tc>
          <w:tcPr>
            <w:tcW w:w="3123" w:type="dxa"/>
            <w:vAlign w:val="center"/>
          </w:tcPr>
          <w:p w14:paraId="527C1963" w14:textId="671830A9" w:rsidR="006232E0" w:rsidRPr="00851501" w:rsidRDefault="00384352" w:rsidP="00D137A0">
            <w:pPr>
              <w:spacing w:before="73"/>
              <w:jc w:val="right"/>
              <w:rPr>
                <w:color w:val="2DB035"/>
              </w:rPr>
            </w:pPr>
            <w:r>
              <w:t xml:space="preserve">Procedure </w:t>
            </w:r>
            <w:r w:rsidR="00B70DDE">
              <w:t>d</w:t>
            </w:r>
            <w:r w:rsidR="00C2756E">
              <w:t>ate</w:t>
            </w:r>
          </w:p>
        </w:tc>
        <w:tc>
          <w:tcPr>
            <w:tcW w:w="7995" w:type="dxa"/>
          </w:tcPr>
          <w:p w14:paraId="7DE6D669" w14:textId="416D4387" w:rsidR="00695A7C" w:rsidRDefault="00695A7C" w:rsidP="00695A7C">
            <w:pPr>
              <w:spacing w:before="73"/>
              <w:rPr>
                <w:b/>
                <w:color w:val="2DB035"/>
              </w:rPr>
            </w:pPr>
          </w:p>
        </w:tc>
      </w:tr>
      <w:tr w:rsidR="006232E0" w14:paraId="1795FA7C" w14:textId="77777777" w:rsidTr="00D137A0">
        <w:trPr>
          <w:trHeight w:val="539"/>
        </w:trPr>
        <w:tc>
          <w:tcPr>
            <w:tcW w:w="3123" w:type="dxa"/>
            <w:vAlign w:val="center"/>
          </w:tcPr>
          <w:p w14:paraId="25A65D00" w14:textId="43E12C7F" w:rsidR="006232E0" w:rsidRPr="00695A7C" w:rsidRDefault="008A1E71" w:rsidP="00D137A0">
            <w:pPr>
              <w:spacing w:before="73"/>
              <w:jc w:val="right"/>
              <w:rPr>
                <w:bCs/>
              </w:rPr>
            </w:pPr>
            <w:r>
              <w:rPr>
                <w:bCs/>
              </w:rPr>
              <w:t>Procedure</w:t>
            </w:r>
            <w:r w:rsidR="00C2756E">
              <w:rPr>
                <w:bCs/>
              </w:rPr>
              <w:t xml:space="preserve"> </w:t>
            </w:r>
            <w:r w:rsidR="00B70DDE">
              <w:rPr>
                <w:bCs/>
              </w:rPr>
              <w:t>t</w:t>
            </w:r>
            <w:r w:rsidR="00C2756E">
              <w:rPr>
                <w:bCs/>
              </w:rPr>
              <w:t>ime</w:t>
            </w:r>
          </w:p>
        </w:tc>
        <w:tc>
          <w:tcPr>
            <w:tcW w:w="7995" w:type="dxa"/>
          </w:tcPr>
          <w:p w14:paraId="7A4A8324" w14:textId="77777777" w:rsidR="006232E0" w:rsidRPr="00695A7C" w:rsidRDefault="006232E0" w:rsidP="00540A42">
            <w:pPr>
              <w:spacing w:before="73"/>
              <w:rPr>
                <w:bCs/>
              </w:rPr>
            </w:pPr>
          </w:p>
        </w:tc>
      </w:tr>
      <w:tr w:rsidR="006232E0" w14:paraId="67AA4E2E" w14:textId="77777777" w:rsidTr="00D137A0">
        <w:trPr>
          <w:trHeight w:val="530"/>
        </w:trPr>
        <w:tc>
          <w:tcPr>
            <w:tcW w:w="3123" w:type="dxa"/>
            <w:vAlign w:val="center"/>
          </w:tcPr>
          <w:p w14:paraId="6FB72B01" w14:textId="1120B2B7" w:rsidR="006232E0" w:rsidRPr="00695A7C" w:rsidRDefault="008A1E71" w:rsidP="00D137A0">
            <w:pPr>
              <w:spacing w:before="73"/>
              <w:jc w:val="right"/>
              <w:rPr>
                <w:bCs/>
              </w:rPr>
            </w:pPr>
            <w:r>
              <w:rPr>
                <w:bCs/>
              </w:rPr>
              <w:t xml:space="preserve">Arrival </w:t>
            </w:r>
            <w:r w:rsidR="00B70DDE">
              <w:rPr>
                <w:bCs/>
              </w:rPr>
              <w:t>t</w:t>
            </w:r>
            <w:r w:rsidR="008465FE">
              <w:rPr>
                <w:bCs/>
              </w:rPr>
              <w:t>ime</w:t>
            </w:r>
          </w:p>
        </w:tc>
        <w:tc>
          <w:tcPr>
            <w:tcW w:w="7995" w:type="dxa"/>
          </w:tcPr>
          <w:p w14:paraId="60F9BBE6" w14:textId="77777777" w:rsidR="006232E0" w:rsidRPr="00695A7C" w:rsidRDefault="006232E0" w:rsidP="00540A42">
            <w:pPr>
              <w:spacing w:before="73"/>
              <w:rPr>
                <w:bCs/>
              </w:rPr>
            </w:pPr>
          </w:p>
        </w:tc>
      </w:tr>
      <w:tr w:rsidR="006232E0" w14:paraId="0CE80AE3" w14:textId="77777777" w:rsidTr="00D137A0">
        <w:tc>
          <w:tcPr>
            <w:tcW w:w="3123" w:type="dxa"/>
            <w:vAlign w:val="center"/>
          </w:tcPr>
          <w:p w14:paraId="02BFCB74" w14:textId="358F412F" w:rsidR="006232E0" w:rsidRDefault="008465FE" w:rsidP="00D137A0">
            <w:pPr>
              <w:spacing w:before="73"/>
              <w:jc w:val="right"/>
              <w:rPr>
                <w:bCs/>
              </w:rPr>
            </w:pPr>
            <w:r>
              <w:rPr>
                <w:bCs/>
              </w:rPr>
              <w:t xml:space="preserve">Location </w:t>
            </w:r>
            <w:r w:rsidR="00B70DDE">
              <w:rPr>
                <w:bCs/>
              </w:rPr>
              <w:t>n</w:t>
            </w:r>
            <w:r>
              <w:rPr>
                <w:bCs/>
              </w:rPr>
              <w:t xml:space="preserve">ame &amp; </w:t>
            </w:r>
            <w:r w:rsidR="00B70DDE">
              <w:rPr>
                <w:bCs/>
              </w:rPr>
              <w:t>a</w:t>
            </w:r>
            <w:r>
              <w:rPr>
                <w:bCs/>
              </w:rPr>
              <w:t>ddress</w:t>
            </w:r>
          </w:p>
          <w:p w14:paraId="22F5FF74" w14:textId="77777777" w:rsidR="008465FE" w:rsidRDefault="008465FE" w:rsidP="00D137A0">
            <w:pPr>
              <w:spacing w:before="73"/>
              <w:jc w:val="right"/>
              <w:rPr>
                <w:bCs/>
              </w:rPr>
            </w:pPr>
          </w:p>
          <w:p w14:paraId="6447BDD7" w14:textId="77777777" w:rsidR="008465FE" w:rsidRDefault="008465FE" w:rsidP="00D137A0">
            <w:pPr>
              <w:spacing w:before="73"/>
              <w:jc w:val="right"/>
              <w:rPr>
                <w:bCs/>
              </w:rPr>
            </w:pPr>
          </w:p>
          <w:p w14:paraId="0B861C92" w14:textId="7E3221CD" w:rsidR="007720FC" w:rsidRPr="00695A7C" w:rsidRDefault="007720FC" w:rsidP="00D137A0">
            <w:pPr>
              <w:spacing w:before="73"/>
              <w:jc w:val="right"/>
              <w:rPr>
                <w:bCs/>
              </w:rPr>
            </w:pPr>
          </w:p>
        </w:tc>
        <w:tc>
          <w:tcPr>
            <w:tcW w:w="7995" w:type="dxa"/>
          </w:tcPr>
          <w:p w14:paraId="3302C90F" w14:textId="77777777" w:rsidR="006232E0" w:rsidRPr="00695A7C" w:rsidRDefault="006232E0" w:rsidP="00540A42">
            <w:pPr>
              <w:spacing w:before="73"/>
              <w:rPr>
                <w:bCs/>
              </w:rPr>
            </w:pPr>
          </w:p>
        </w:tc>
      </w:tr>
      <w:tr w:rsidR="008465FE" w14:paraId="786A483F" w14:textId="77777777" w:rsidTr="00D137A0">
        <w:tc>
          <w:tcPr>
            <w:tcW w:w="3123" w:type="dxa"/>
            <w:vAlign w:val="center"/>
          </w:tcPr>
          <w:p w14:paraId="646CD422" w14:textId="3F4C9B85" w:rsidR="008465FE" w:rsidRDefault="007720FC" w:rsidP="00D137A0">
            <w:pPr>
              <w:spacing w:before="73"/>
              <w:jc w:val="right"/>
              <w:rPr>
                <w:bCs/>
              </w:rPr>
            </w:pPr>
            <w:r>
              <w:rPr>
                <w:bCs/>
              </w:rPr>
              <w:t xml:space="preserve">Name of </w:t>
            </w:r>
            <w:r w:rsidR="0015500F">
              <w:rPr>
                <w:bCs/>
              </w:rPr>
              <w:t xml:space="preserve">person providing </w:t>
            </w:r>
            <w:r w:rsidR="000F4FE7">
              <w:rPr>
                <w:bCs/>
              </w:rPr>
              <w:t>your ride</w:t>
            </w:r>
            <w:r>
              <w:rPr>
                <w:bCs/>
              </w:rPr>
              <w:t xml:space="preserve"> home</w:t>
            </w:r>
          </w:p>
        </w:tc>
        <w:tc>
          <w:tcPr>
            <w:tcW w:w="7995" w:type="dxa"/>
          </w:tcPr>
          <w:p w14:paraId="3E12F5BE" w14:textId="77777777" w:rsidR="008465FE" w:rsidRPr="00695A7C" w:rsidRDefault="008465FE" w:rsidP="00540A42">
            <w:pPr>
              <w:spacing w:before="73"/>
              <w:rPr>
                <w:bCs/>
              </w:rPr>
            </w:pPr>
          </w:p>
        </w:tc>
      </w:tr>
      <w:tr w:rsidR="007720FC" w14:paraId="58BB92E1" w14:textId="77777777" w:rsidTr="00D137A0">
        <w:trPr>
          <w:trHeight w:val="512"/>
        </w:trPr>
        <w:tc>
          <w:tcPr>
            <w:tcW w:w="3123" w:type="dxa"/>
            <w:vAlign w:val="center"/>
          </w:tcPr>
          <w:p w14:paraId="20373E35" w14:textId="4D086E5E" w:rsidR="007720FC" w:rsidRDefault="007720FC" w:rsidP="00D137A0">
            <w:pPr>
              <w:spacing w:before="73"/>
              <w:jc w:val="right"/>
              <w:rPr>
                <w:bCs/>
              </w:rPr>
            </w:pPr>
            <w:r>
              <w:rPr>
                <w:bCs/>
              </w:rPr>
              <w:t>Relation</w:t>
            </w:r>
            <w:r w:rsidR="00384352">
              <w:rPr>
                <w:bCs/>
              </w:rPr>
              <w:t>ship</w:t>
            </w:r>
          </w:p>
        </w:tc>
        <w:tc>
          <w:tcPr>
            <w:tcW w:w="7995" w:type="dxa"/>
          </w:tcPr>
          <w:p w14:paraId="025A2EA1" w14:textId="77777777" w:rsidR="007720FC" w:rsidRPr="00695A7C" w:rsidRDefault="007720FC" w:rsidP="00540A42">
            <w:pPr>
              <w:spacing w:before="73"/>
              <w:rPr>
                <w:bCs/>
              </w:rPr>
            </w:pPr>
          </w:p>
        </w:tc>
      </w:tr>
      <w:tr w:rsidR="00384352" w14:paraId="4F3E6F92" w14:textId="77777777" w:rsidTr="00D137A0">
        <w:trPr>
          <w:trHeight w:val="440"/>
        </w:trPr>
        <w:tc>
          <w:tcPr>
            <w:tcW w:w="3123" w:type="dxa"/>
            <w:vAlign w:val="center"/>
          </w:tcPr>
          <w:p w14:paraId="217FA289" w14:textId="4345F6D1" w:rsidR="00384352" w:rsidRDefault="00384352" w:rsidP="00D137A0">
            <w:pPr>
              <w:spacing w:before="73"/>
              <w:jc w:val="right"/>
              <w:rPr>
                <w:bCs/>
              </w:rPr>
            </w:pPr>
            <w:r>
              <w:rPr>
                <w:bCs/>
              </w:rPr>
              <w:t>Phone number</w:t>
            </w:r>
          </w:p>
        </w:tc>
        <w:tc>
          <w:tcPr>
            <w:tcW w:w="7995" w:type="dxa"/>
          </w:tcPr>
          <w:p w14:paraId="388B335E" w14:textId="77777777" w:rsidR="00384352" w:rsidRPr="00695A7C" w:rsidRDefault="00384352" w:rsidP="00540A42">
            <w:pPr>
              <w:spacing w:before="73"/>
              <w:rPr>
                <w:bCs/>
              </w:rPr>
            </w:pPr>
          </w:p>
        </w:tc>
      </w:tr>
    </w:tbl>
    <w:p w14:paraId="6E8CBB13" w14:textId="114AE4F4" w:rsidR="00126D3C" w:rsidRDefault="00126D3C" w:rsidP="00126D3C">
      <w:pPr>
        <w:spacing w:before="152"/>
        <w:rPr>
          <w:b/>
        </w:rPr>
      </w:pPr>
      <w:r>
        <w:rPr>
          <w:b/>
          <w:sz w:val="24"/>
        </w:rPr>
        <w:t xml:space="preserve">   </w:t>
      </w:r>
    </w:p>
    <w:p w14:paraId="27F1BF6A" w14:textId="77777777" w:rsidR="00126D3C" w:rsidRDefault="00126D3C" w:rsidP="00126D3C">
      <w:pPr>
        <w:pStyle w:val="BodyText"/>
        <w:spacing w:before="9"/>
        <w:ind w:firstLine="0"/>
        <w:rPr>
          <w:b/>
          <w:sz w:val="13"/>
        </w:rPr>
      </w:pPr>
    </w:p>
    <w:p w14:paraId="450416DC" w14:textId="08A44E4E" w:rsidR="008855AD" w:rsidRDefault="00C32E04" w:rsidP="007720FC">
      <w:pPr>
        <w:pStyle w:val="Heading2"/>
        <w:spacing w:before="0"/>
        <w:ind w:left="0"/>
      </w:pPr>
    </w:p>
    <w:sectPr w:rsidR="008855AD" w:rsidSect="001839D7">
      <w:headerReference w:type="default" r:id="rId17"/>
      <w:footerReference w:type="default" r:id="rId18"/>
      <w:pgSz w:w="12240" w:h="15840"/>
      <w:pgMar w:top="360" w:right="680" w:bottom="450" w:left="140" w:header="0" w:footer="14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354BA" w14:textId="77777777" w:rsidR="00BC1539" w:rsidRDefault="00BC1539" w:rsidP="00126D3C">
      <w:r>
        <w:separator/>
      </w:r>
    </w:p>
  </w:endnote>
  <w:endnote w:type="continuationSeparator" w:id="0">
    <w:p w14:paraId="2630F4F4" w14:textId="77777777" w:rsidR="00BC1539" w:rsidRDefault="00BC1539" w:rsidP="00126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104A5" w14:textId="77777777" w:rsidR="000664E2" w:rsidRDefault="000664E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95F85" w14:textId="5CC89228" w:rsidR="000664E2" w:rsidRDefault="000664E2">
    <w:pPr>
      <w:pStyle w:val="Footer"/>
    </w:pPr>
    <w:r>
      <w:t>VA REGION 8.2022</w:t>
    </w:r>
  </w:p>
  <w:p w14:paraId="4D575BE7" w14:textId="085E4493" w:rsidR="00C62D36" w:rsidRDefault="00C32E04">
    <w:pPr>
      <w:pStyle w:val="BodyText"/>
      <w:spacing w:line="14" w:lineRule="auto"/>
      <w:ind w:firstLine="0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8591A" w14:textId="77777777" w:rsidR="000664E2" w:rsidRDefault="000664E2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9EF7E" w14:textId="77777777" w:rsidR="00C62D36" w:rsidRDefault="0005788D">
    <w:pPr>
      <w:pStyle w:val="BodyText"/>
      <w:spacing w:line="14" w:lineRule="auto"/>
      <w:ind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5B85FABC" wp14:editId="3DF0E074">
              <wp:simplePos x="0" y="0"/>
              <wp:positionH relativeFrom="page">
                <wp:posOffset>261620</wp:posOffset>
              </wp:positionH>
              <wp:positionV relativeFrom="page">
                <wp:posOffset>9011920</wp:posOffset>
              </wp:positionV>
              <wp:extent cx="3107690" cy="180975"/>
              <wp:effectExtent l="4445" t="1270" r="2540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769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F573F1" w14:textId="77777777" w:rsidR="00C62D36" w:rsidRDefault="00C32E04">
                          <w:pPr>
                            <w:tabs>
                              <w:tab w:val="left" w:pos="4873"/>
                            </w:tabs>
                            <w:spacing w:before="11"/>
                            <w:ind w:left="20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85FABC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20.6pt;margin-top:709.6pt;width:244.7pt;height:14.2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" filled="f" stroked="f">
              <v:textbox inset="0,0,0,0">
                <w:txbxContent>
                  <w:p w14:paraId="5EF573F1" w14:textId="77777777" w:rsidR="00C62D36" w:rsidRDefault="000664E2">
                    <w:pPr>
                      <w:tabs>
                        <w:tab w:val="left" w:pos="4873"/>
                      </w:tabs>
                      <w:spacing w:before="11"/>
                      <w:ind w:left="20"/>
                      <w:rPr>
                        <w:b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50EBA" w14:textId="77777777" w:rsidR="00BC1539" w:rsidRDefault="00BC1539" w:rsidP="00126D3C">
      <w:r>
        <w:separator/>
      </w:r>
    </w:p>
  </w:footnote>
  <w:footnote w:type="continuationSeparator" w:id="0">
    <w:p w14:paraId="5BF85403" w14:textId="77777777" w:rsidR="00BC1539" w:rsidRDefault="00BC1539" w:rsidP="00126D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6D7DD" w14:textId="77777777" w:rsidR="000664E2" w:rsidRDefault="000664E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5AB34" w14:textId="77777777" w:rsidR="00B66DFE" w:rsidRDefault="00B66DFE" w:rsidP="00126D3C">
    <w:pPr>
      <w:pStyle w:val="Heading1"/>
      <w:spacing w:before="90"/>
      <w:ind w:left="252"/>
      <w:rPr>
        <w:sz w:val="28"/>
        <w:szCs w:val="28"/>
      </w:rPr>
    </w:pPr>
  </w:p>
  <w:p w14:paraId="19C8D142" w14:textId="77777777" w:rsidR="00D63351" w:rsidRDefault="00B66DFE" w:rsidP="00B66DFE">
    <w:pPr>
      <w:pStyle w:val="Heading1"/>
      <w:spacing w:before="90"/>
      <w:ind w:left="252"/>
      <w:jc w:val="right"/>
      <w:rPr>
        <w:sz w:val="28"/>
        <w:szCs w:val="28"/>
      </w:rPr>
    </w:pPr>
    <w:r w:rsidRPr="007661D0">
      <w:rPr>
        <w:sz w:val="28"/>
        <w:szCs w:val="28"/>
      </w:rPr>
      <w:t xml:space="preserve">Important </w:t>
    </w:r>
    <w:r>
      <w:rPr>
        <w:sz w:val="28"/>
        <w:szCs w:val="28"/>
      </w:rPr>
      <w:t>Pre-procedure I</w:t>
    </w:r>
    <w:r w:rsidRPr="007661D0">
      <w:rPr>
        <w:sz w:val="28"/>
        <w:szCs w:val="28"/>
      </w:rPr>
      <w:t>nformation</w:t>
    </w:r>
  </w:p>
  <w:p w14:paraId="6C2D78BF" w14:textId="484C4FF6" w:rsidR="00126D3C" w:rsidRPr="00D63351" w:rsidRDefault="00D63351" w:rsidP="00B66DFE">
    <w:pPr>
      <w:pStyle w:val="Heading1"/>
      <w:spacing w:before="90"/>
      <w:ind w:left="252"/>
      <w:jc w:val="right"/>
      <w:rPr>
        <w:color w:val="FF0000"/>
      </w:rPr>
    </w:pPr>
    <w:r w:rsidRPr="00D63351">
      <w:rPr>
        <w:color w:val="FF0000"/>
        <w:sz w:val="28"/>
        <w:szCs w:val="28"/>
      </w:rPr>
      <w:t>Please review 1 week prior to your procedure</w:t>
    </w:r>
    <w:r w:rsidR="00B66DFE" w:rsidRPr="00D63351">
      <w:rPr>
        <w:noProof/>
        <w:color w:val="FF0000"/>
        <w:sz w:val="20"/>
      </w:rPr>
      <w:t xml:space="preserve"> </w:t>
    </w:r>
    <w:r w:rsidR="00126D3C" w:rsidRPr="00D63351">
      <w:rPr>
        <w:noProof/>
        <w:color w:val="FF0000"/>
        <w:sz w:val="20"/>
      </w:rPr>
      <w:drawing>
        <wp:anchor distT="0" distB="0" distL="114300" distR="114300" simplePos="0" relativeHeight="251660288" behindDoc="0" locked="0" layoutInCell="1" allowOverlap="1" wp14:anchorId="6269239C" wp14:editId="1F8622B6">
          <wp:simplePos x="0" y="0"/>
          <wp:positionH relativeFrom="column">
            <wp:posOffset>323373</wp:posOffset>
          </wp:positionH>
          <wp:positionV relativeFrom="page">
            <wp:posOffset>174423</wp:posOffset>
          </wp:positionV>
          <wp:extent cx="1649095" cy="763270"/>
          <wp:effectExtent l="0" t="0" r="8255" b="0"/>
          <wp:wrapSquare wrapText="bothSides"/>
          <wp:docPr id="1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9095" cy="763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0A02325" w14:textId="733754FD" w:rsidR="00126D3C" w:rsidRDefault="00126D3C" w:rsidP="00126D3C">
    <w:pPr>
      <w:pStyle w:val="Heading1"/>
      <w:spacing w:before="90"/>
      <w:ind w:left="25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85CA0" w14:textId="77777777" w:rsidR="000664E2" w:rsidRDefault="000664E2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6B7FB" w14:textId="77777777" w:rsidR="00B66DFE" w:rsidRDefault="00B66DFE" w:rsidP="00126D3C">
    <w:pPr>
      <w:pStyle w:val="Heading1"/>
      <w:spacing w:before="90"/>
      <w:ind w:left="252"/>
      <w:rPr>
        <w:sz w:val="28"/>
        <w:szCs w:val="28"/>
      </w:rPr>
    </w:pPr>
  </w:p>
  <w:p w14:paraId="6CB467FB" w14:textId="77777777" w:rsidR="00107484" w:rsidRDefault="00107484" w:rsidP="00B66DFE">
    <w:pPr>
      <w:pStyle w:val="Heading1"/>
      <w:spacing w:before="90"/>
      <w:ind w:left="252"/>
      <w:jc w:val="right"/>
      <w:rPr>
        <w:sz w:val="28"/>
        <w:szCs w:val="28"/>
      </w:rPr>
    </w:pPr>
    <w:r>
      <w:rPr>
        <w:sz w:val="28"/>
        <w:szCs w:val="28"/>
      </w:rPr>
      <w:t>P</w:t>
    </w:r>
    <w:r w:rsidR="00B66DFE">
      <w:rPr>
        <w:sz w:val="28"/>
        <w:szCs w:val="28"/>
      </w:rPr>
      <w:t xml:space="preserve">rocedure </w:t>
    </w:r>
    <w:r>
      <w:rPr>
        <w:sz w:val="28"/>
        <w:szCs w:val="28"/>
      </w:rPr>
      <w:t xml:space="preserve">Preparation </w:t>
    </w:r>
    <w:r w:rsidR="00B66DFE">
      <w:rPr>
        <w:sz w:val="28"/>
        <w:szCs w:val="28"/>
      </w:rPr>
      <w:t>I</w:t>
    </w:r>
    <w:r w:rsidR="00B66DFE" w:rsidRPr="007661D0">
      <w:rPr>
        <w:sz w:val="28"/>
        <w:szCs w:val="28"/>
      </w:rPr>
      <w:t>n</w:t>
    </w:r>
    <w:r>
      <w:rPr>
        <w:sz w:val="28"/>
        <w:szCs w:val="28"/>
      </w:rPr>
      <w:t>structions</w:t>
    </w:r>
  </w:p>
  <w:p w14:paraId="1B47EA06" w14:textId="1EAA4D58" w:rsidR="00853BF2" w:rsidRPr="00853BF2" w:rsidRDefault="00D87F90" w:rsidP="00107484">
    <w:pPr>
      <w:pStyle w:val="Heading1"/>
      <w:spacing w:before="90"/>
      <w:ind w:left="252" w:firstLine="468"/>
      <w:jc w:val="right"/>
      <w:rPr>
        <w:sz w:val="28"/>
        <w:szCs w:val="28"/>
      </w:rPr>
    </w:pPr>
    <w:r w:rsidRPr="00853BF2">
      <w:rPr>
        <w:sz w:val="28"/>
        <w:szCs w:val="28"/>
      </w:rPr>
      <w:t xml:space="preserve">Peg </w:t>
    </w:r>
    <w:r w:rsidR="00853BF2" w:rsidRPr="00853BF2">
      <w:rPr>
        <w:sz w:val="28"/>
        <w:szCs w:val="28"/>
      </w:rPr>
      <w:t>-Polyethylene Glycol Prep with Clear Liquid Diet</w:t>
    </w:r>
  </w:p>
  <w:p w14:paraId="6DC6C3FE" w14:textId="15A30025" w:rsidR="00B66DFE" w:rsidRPr="00853BF2" w:rsidRDefault="00853BF2" w:rsidP="00107484">
    <w:pPr>
      <w:pStyle w:val="Heading1"/>
      <w:spacing w:before="90"/>
      <w:ind w:left="252" w:firstLine="468"/>
      <w:jc w:val="right"/>
      <w:rPr>
        <w:color w:val="333333"/>
        <w:sz w:val="22"/>
        <w:szCs w:val="22"/>
      </w:rPr>
    </w:pPr>
    <w:r w:rsidRPr="00853BF2">
      <w:t>(</w:t>
    </w:r>
    <w:proofErr w:type="spellStart"/>
    <w:r w:rsidRPr="00853BF2">
      <w:rPr>
        <w:sz w:val="22"/>
        <w:szCs w:val="22"/>
      </w:rPr>
      <w:t>Nulytely</w:t>
    </w:r>
    <w:proofErr w:type="spellEnd"/>
    <w:r w:rsidRPr="00853BF2">
      <w:rPr>
        <w:sz w:val="22"/>
        <w:szCs w:val="22"/>
      </w:rPr>
      <w:t xml:space="preserve">, Golytely, </w:t>
    </w:r>
    <w:proofErr w:type="spellStart"/>
    <w:r w:rsidRPr="00853BF2">
      <w:rPr>
        <w:sz w:val="22"/>
        <w:szCs w:val="22"/>
      </w:rPr>
      <w:t>Colyte</w:t>
    </w:r>
    <w:proofErr w:type="spellEnd"/>
    <w:r w:rsidRPr="00853BF2">
      <w:rPr>
        <w:sz w:val="22"/>
        <w:szCs w:val="22"/>
      </w:rPr>
      <w:t xml:space="preserve">, </w:t>
    </w:r>
    <w:proofErr w:type="spellStart"/>
    <w:r w:rsidRPr="00853BF2">
      <w:rPr>
        <w:sz w:val="22"/>
        <w:szCs w:val="22"/>
      </w:rPr>
      <w:t>Gavilyte</w:t>
    </w:r>
    <w:proofErr w:type="spellEnd"/>
    <w:r w:rsidRPr="00853BF2">
      <w:rPr>
        <w:sz w:val="22"/>
        <w:szCs w:val="22"/>
      </w:rPr>
      <w:t xml:space="preserve">, Trilyte) </w:t>
    </w:r>
    <w:r w:rsidR="00B66DFE" w:rsidRPr="00853BF2">
      <w:rPr>
        <w:noProof/>
        <w:sz w:val="22"/>
        <w:szCs w:val="22"/>
      </w:rPr>
      <w:drawing>
        <wp:anchor distT="0" distB="0" distL="114300" distR="114300" simplePos="0" relativeHeight="251662336" behindDoc="0" locked="0" layoutInCell="1" allowOverlap="1" wp14:anchorId="7D59CE72" wp14:editId="7951F042">
          <wp:simplePos x="0" y="0"/>
          <wp:positionH relativeFrom="column">
            <wp:posOffset>323373</wp:posOffset>
          </wp:positionH>
          <wp:positionV relativeFrom="page">
            <wp:posOffset>174423</wp:posOffset>
          </wp:positionV>
          <wp:extent cx="1649095" cy="763270"/>
          <wp:effectExtent l="0" t="0" r="8255" b="0"/>
          <wp:wrapSquare wrapText="bothSides"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9095" cy="763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151D7" w14:textId="77777777" w:rsidR="00107484" w:rsidRDefault="00107484" w:rsidP="00126D3C">
    <w:pPr>
      <w:pStyle w:val="Heading1"/>
      <w:spacing w:before="90"/>
      <w:ind w:left="252"/>
      <w:rPr>
        <w:sz w:val="28"/>
        <w:szCs w:val="28"/>
      </w:rPr>
    </w:pPr>
  </w:p>
  <w:p w14:paraId="24ADBC8D" w14:textId="27E767F1" w:rsidR="00107484" w:rsidRPr="00107484" w:rsidRDefault="00107484" w:rsidP="00107484">
    <w:pPr>
      <w:pStyle w:val="Heading1"/>
      <w:spacing w:before="90"/>
      <w:ind w:left="252"/>
      <w:jc w:val="right"/>
      <w:rPr>
        <w:color w:val="333333"/>
      </w:rPr>
    </w:pPr>
    <w:r>
      <w:rPr>
        <w:sz w:val="28"/>
        <w:szCs w:val="28"/>
      </w:rPr>
      <w:t xml:space="preserve">Procedure </w:t>
    </w:r>
    <w:r>
      <w:rPr>
        <w:noProof/>
        <w:sz w:val="20"/>
      </w:rPr>
      <w:drawing>
        <wp:anchor distT="0" distB="0" distL="114300" distR="114300" simplePos="0" relativeHeight="251664384" behindDoc="0" locked="0" layoutInCell="1" allowOverlap="1" wp14:anchorId="382728A4" wp14:editId="514EF6FD">
          <wp:simplePos x="0" y="0"/>
          <wp:positionH relativeFrom="column">
            <wp:posOffset>323373</wp:posOffset>
          </wp:positionH>
          <wp:positionV relativeFrom="page">
            <wp:posOffset>174423</wp:posOffset>
          </wp:positionV>
          <wp:extent cx="1649095" cy="763270"/>
          <wp:effectExtent l="0" t="0" r="8255" b="0"/>
          <wp:wrapSquare wrapText="bothSides"/>
          <wp:docPr id="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9095" cy="763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8"/>
        <w:szCs w:val="28"/>
      </w:rPr>
      <w:t>Planning &amp; Tip Sheet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E5C43"/>
    <w:multiLevelType w:val="hybridMultilevel"/>
    <w:tmpl w:val="5A420F14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 w15:restartNumberingAfterBreak="0">
    <w:nsid w:val="10CB63DB"/>
    <w:multiLevelType w:val="hybridMultilevel"/>
    <w:tmpl w:val="4F40BDC0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" w15:restartNumberingAfterBreak="0">
    <w:nsid w:val="1A1C5BC8"/>
    <w:multiLevelType w:val="hybridMultilevel"/>
    <w:tmpl w:val="8C342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7868FE"/>
    <w:multiLevelType w:val="hybridMultilevel"/>
    <w:tmpl w:val="87149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1848D1"/>
    <w:multiLevelType w:val="hybridMultilevel"/>
    <w:tmpl w:val="A0988662"/>
    <w:lvl w:ilvl="0" w:tplc="040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5" w15:restartNumberingAfterBreak="0">
    <w:nsid w:val="39D9089C"/>
    <w:multiLevelType w:val="hybridMultilevel"/>
    <w:tmpl w:val="F572BB98"/>
    <w:lvl w:ilvl="0" w:tplc="040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6" w15:restartNumberingAfterBreak="0">
    <w:nsid w:val="4B937C54"/>
    <w:multiLevelType w:val="hybridMultilevel"/>
    <w:tmpl w:val="D346B34E"/>
    <w:lvl w:ilvl="0" w:tplc="0409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7" w15:restartNumberingAfterBreak="0">
    <w:nsid w:val="57A64D7B"/>
    <w:multiLevelType w:val="hybridMultilevel"/>
    <w:tmpl w:val="4F90AE0C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8" w15:restartNumberingAfterBreak="0">
    <w:nsid w:val="5D752454"/>
    <w:multiLevelType w:val="hybridMultilevel"/>
    <w:tmpl w:val="A8D68446"/>
    <w:lvl w:ilvl="0" w:tplc="0D1E8E74">
      <w:numFmt w:val="bullet"/>
      <w:lvlText w:val=""/>
      <w:lvlJc w:val="left"/>
      <w:pPr>
        <w:ind w:left="1014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5F64ECDC">
      <w:numFmt w:val="bullet"/>
      <w:lvlText w:val="•"/>
      <w:lvlJc w:val="left"/>
      <w:pPr>
        <w:ind w:left="2062" w:hanging="360"/>
      </w:pPr>
      <w:rPr>
        <w:rFonts w:hint="default"/>
        <w:lang w:val="en-US" w:eastAsia="en-US" w:bidi="en-US"/>
      </w:rPr>
    </w:lvl>
    <w:lvl w:ilvl="2" w:tplc="709A6558">
      <w:numFmt w:val="bullet"/>
      <w:lvlText w:val="•"/>
      <w:lvlJc w:val="left"/>
      <w:pPr>
        <w:ind w:left="3102" w:hanging="360"/>
      </w:pPr>
      <w:rPr>
        <w:rFonts w:hint="default"/>
        <w:lang w:val="en-US" w:eastAsia="en-US" w:bidi="en-US"/>
      </w:rPr>
    </w:lvl>
    <w:lvl w:ilvl="3" w:tplc="437AEBFC">
      <w:numFmt w:val="bullet"/>
      <w:lvlText w:val="•"/>
      <w:lvlJc w:val="left"/>
      <w:pPr>
        <w:ind w:left="4142" w:hanging="360"/>
      </w:pPr>
      <w:rPr>
        <w:rFonts w:hint="default"/>
        <w:lang w:val="en-US" w:eastAsia="en-US" w:bidi="en-US"/>
      </w:rPr>
    </w:lvl>
    <w:lvl w:ilvl="4" w:tplc="D8FA88C4">
      <w:numFmt w:val="bullet"/>
      <w:lvlText w:val="•"/>
      <w:lvlJc w:val="left"/>
      <w:pPr>
        <w:ind w:left="5182" w:hanging="360"/>
      </w:pPr>
      <w:rPr>
        <w:rFonts w:hint="default"/>
        <w:lang w:val="en-US" w:eastAsia="en-US" w:bidi="en-US"/>
      </w:rPr>
    </w:lvl>
    <w:lvl w:ilvl="5" w:tplc="4D4CC03C">
      <w:numFmt w:val="bullet"/>
      <w:lvlText w:val="•"/>
      <w:lvlJc w:val="left"/>
      <w:pPr>
        <w:ind w:left="6222" w:hanging="360"/>
      </w:pPr>
      <w:rPr>
        <w:rFonts w:hint="default"/>
        <w:lang w:val="en-US" w:eastAsia="en-US" w:bidi="en-US"/>
      </w:rPr>
    </w:lvl>
    <w:lvl w:ilvl="6" w:tplc="7062C0E0">
      <w:numFmt w:val="bullet"/>
      <w:lvlText w:val="•"/>
      <w:lvlJc w:val="left"/>
      <w:pPr>
        <w:ind w:left="7262" w:hanging="360"/>
      </w:pPr>
      <w:rPr>
        <w:rFonts w:hint="default"/>
        <w:lang w:val="en-US" w:eastAsia="en-US" w:bidi="en-US"/>
      </w:rPr>
    </w:lvl>
    <w:lvl w:ilvl="7" w:tplc="CB284930">
      <w:numFmt w:val="bullet"/>
      <w:lvlText w:val="•"/>
      <w:lvlJc w:val="left"/>
      <w:pPr>
        <w:ind w:left="8302" w:hanging="360"/>
      </w:pPr>
      <w:rPr>
        <w:rFonts w:hint="default"/>
        <w:lang w:val="en-US" w:eastAsia="en-US" w:bidi="en-US"/>
      </w:rPr>
    </w:lvl>
    <w:lvl w:ilvl="8" w:tplc="0A86FB3E">
      <w:numFmt w:val="bullet"/>
      <w:lvlText w:val="•"/>
      <w:lvlJc w:val="left"/>
      <w:pPr>
        <w:ind w:left="9342" w:hanging="360"/>
      </w:pPr>
      <w:rPr>
        <w:rFonts w:hint="default"/>
        <w:lang w:val="en-US" w:eastAsia="en-US" w:bidi="en-US"/>
      </w:rPr>
    </w:lvl>
  </w:abstractNum>
  <w:abstractNum w:abstractNumId="9" w15:restartNumberingAfterBreak="0">
    <w:nsid w:val="5EB91808"/>
    <w:multiLevelType w:val="hybridMultilevel"/>
    <w:tmpl w:val="5C3CD1C2"/>
    <w:lvl w:ilvl="0" w:tplc="040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0" w15:restartNumberingAfterBreak="0">
    <w:nsid w:val="6AE76888"/>
    <w:multiLevelType w:val="hybridMultilevel"/>
    <w:tmpl w:val="EDF6B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086835"/>
    <w:multiLevelType w:val="hybridMultilevel"/>
    <w:tmpl w:val="22045EB6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2" w15:restartNumberingAfterBreak="0">
    <w:nsid w:val="771354E9"/>
    <w:multiLevelType w:val="hybridMultilevel"/>
    <w:tmpl w:val="70502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CA6B93"/>
    <w:multiLevelType w:val="hybridMultilevel"/>
    <w:tmpl w:val="2ABAA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4515895">
    <w:abstractNumId w:val="8"/>
  </w:num>
  <w:num w:numId="2" w16cid:durableId="1456753142">
    <w:abstractNumId w:val="11"/>
  </w:num>
  <w:num w:numId="3" w16cid:durableId="362247894">
    <w:abstractNumId w:val="7"/>
  </w:num>
  <w:num w:numId="4" w16cid:durableId="795873282">
    <w:abstractNumId w:val="0"/>
  </w:num>
  <w:num w:numId="5" w16cid:durableId="1953704168">
    <w:abstractNumId w:val="6"/>
  </w:num>
  <w:num w:numId="6" w16cid:durableId="1741291916">
    <w:abstractNumId w:val="10"/>
  </w:num>
  <w:num w:numId="7" w16cid:durableId="494228837">
    <w:abstractNumId w:val="12"/>
  </w:num>
  <w:num w:numId="8" w16cid:durableId="769397163">
    <w:abstractNumId w:val="3"/>
  </w:num>
  <w:num w:numId="9" w16cid:durableId="1476029304">
    <w:abstractNumId w:val="2"/>
  </w:num>
  <w:num w:numId="10" w16cid:durableId="14625262">
    <w:abstractNumId w:val="1"/>
  </w:num>
  <w:num w:numId="11" w16cid:durableId="1878927602">
    <w:abstractNumId w:val="4"/>
  </w:num>
  <w:num w:numId="12" w16cid:durableId="574045973">
    <w:abstractNumId w:val="5"/>
  </w:num>
  <w:num w:numId="13" w16cid:durableId="1285189328">
    <w:abstractNumId w:val="8"/>
  </w:num>
  <w:num w:numId="14" w16cid:durableId="140509784">
    <w:abstractNumId w:val="13"/>
  </w:num>
  <w:num w:numId="15" w16cid:durableId="149730287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D3C"/>
    <w:rsid w:val="00004EF8"/>
    <w:rsid w:val="0001667C"/>
    <w:rsid w:val="00023BE9"/>
    <w:rsid w:val="000444EE"/>
    <w:rsid w:val="0005788D"/>
    <w:rsid w:val="00065E94"/>
    <w:rsid w:val="000664E2"/>
    <w:rsid w:val="0007574A"/>
    <w:rsid w:val="000813B9"/>
    <w:rsid w:val="0008359B"/>
    <w:rsid w:val="0008500B"/>
    <w:rsid w:val="000A00A2"/>
    <w:rsid w:val="000A0768"/>
    <w:rsid w:val="000B04F7"/>
    <w:rsid w:val="000B352E"/>
    <w:rsid w:val="000C0628"/>
    <w:rsid w:val="000D3FEC"/>
    <w:rsid w:val="000D69AA"/>
    <w:rsid w:val="000F010C"/>
    <w:rsid w:val="000F4FE7"/>
    <w:rsid w:val="00107484"/>
    <w:rsid w:val="00126D3C"/>
    <w:rsid w:val="001343E2"/>
    <w:rsid w:val="00140EF5"/>
    <w:rsid w:val="001540E9"/>
    <w:rsid w:val="0015500F"/>
    <w:rsid w:val="00174451"/>
    <w:rsid w:val="00180DA8"/>
    <w:rsid w:val="001A2B29"/>
    <w:rsid w:val="001A3B66"/>
    <w:rsid w:val="001B6C1C"/>
    <w:rsid w:val="001C0CBE"/>
    <w:rsid w:val="001C251E"/>
    <w:rsid w:val="001D241C"/>
    <w:rsid w:val="00222628"/>
    <w:rsid w:val="002378BE"/>
    <w:rsid w:val="002412B0"/>
    <w:rsid w:val="00245FA7"/>
    <w:rsid w:val="00263BDB"/>
    <w:rsid w:val="002672F8"/>
    <w:rsid w:val="00271EB0"/>
    <w:rsid w:val="00281426"/>
    <w:rsid w:val="002879E2"/>
    <w:rsid w:val="002939C4"/>
    <w:rsid w:val="002B0AC2"/>
    <w:rsid w:val="002C0265"/>
    <w:rsid w:val="002C70F8"/>
    <w:rsid w:val="002D77E2"/>
    <w:rsid w:val="002F5498"/>
    <w:rsid w:val="0032137F"/>
    <w:rsid w:val="003453A4"/>
    <w:rsid w:val="00351B99"/>
    <w:rsid w:val="00366F0C"/>
    <w:rsid w:val="00370E01"/>
    <w:rsid w:val="00371663"/>
    <w:rsid w:val="00384352"/>
    <w:rsid w:val="00392B1A"/>
    <w:rsid w:val="003A5273"/>
    <w:rsid w:val="003C4AE3"/>
    <w:rsid w:val="003D1621"/>
    <w:rsid w:val="003E7ECD"/>
    <w:rsid w:val="00401B7E"/>
    <w:rsid w:val="00410214"/>
    <w:rsid w:val="00422FF6"/>
    <w:rsid w:val="00433808"/>
    <w:rsid w:val="004353B0"/>
    <w:rsid w:val="00440F3C"/>
    <w:rsid w:val="004448B2"/>
    <w:rsid w:val="00455472"/>
    <w:rsid w:val="00456DBC"/>
    <w:rsid w:val="00463762"/>
    <w:rsid w:val="004667E7"/>
    <w:rsid w:val="00480179"/>
    <w:rsid w:val="00487044"/>
    <w:rsid w:val="00487CEA"/>
    <w:rsid w:val="00496345"/>
    <w:rsid w:val="004A1FC8"/>
    <w:rsid w:val="004A2786"/>
    <w:rsid w:val="004A6392"/>
    <w:rsid w:val="004B0A1E"/>
    <w:rsid w:val="004D3413"/>
    <w:rsid w:val="004D54DB"/>
    <w:rsid w:val="004E2682"/>
    <w:rsid w:val="004F458C"/>
    <w:rsid w:val="0050161D"/>
    <w:rsid w:val="00506F98"/>
    <w:rsid w:val="0051059B"/>
    <w:rsid w:val="0052195F"/>
    <w:rsid w:val="0053122D"/>
    <w:rsid w:val="00536BE5"/>
    <w:rsid w:val="00540A42"/>
    <w:rsid w:val="00543321"/>
    <w:rsid w:val="00553055"/>
    <w:rsid w:val="005604BA"/>
    <w:rsid w:val="0056531A"/>
    <w:rsid w:val="005674EA"/>
    <w:rsid w:val="00570C10"/>
    <w:rsid w:val="00572170"/>
    <w:rsid w:val="005727DE"/>
    <w:rsid w:val="00590915"/>
    <w:rsid w:val="0059433D"/>
    <w:rsid w:val="005A59B5"/>
    <w:rsid w:val="005B52E7"/>
    <w:rsid w:val="005C5C13"/>
    <w:rsid w:val="005D1015"/>
    <w:rsid w:val="005D712A"/>
    <w:rsid w:val="005E2D9B"/>
    <w:rsid w:val="006007EC"/>
    <w:rsid w:val="00606D57"/>
    <w:rsid w:val="00616034"/>
    <w:rsid w:val="00622BEB"/>
    <w:rsid w:val="006232E0"/>
    <w:rsid w:val="00625D1E"/>
    <w:rsid w:val="0062770C"/>
    <w:rsid w:val="006461B0"/>
    <w:rsid w:val="00656645"/>
    <w:rsid w:val="0065685D"/>
    <w:rsid w:val="00687223"/>
    <w:rsid w:val="00691C02"/>
    <w:rsid w:val="00694DEB"/>
    <w:rsid w:val="00695A7C"/>
    <w:rsid w:val="006A20C6"/>
    <w:rsid w:val="006A6467"/>
    <w:rsid w:val="006F4891"/>
    <w:rsid w:val="00705A08"/>
    <w:rsid w:val="00705B85"/>
    <w:rsid w:val="00721E82"/>
    <w:rsid w:val="00746F03"/>
    <w:rsid w:val="00764B54"/>
    <w:rsid w:val="007661D0"/>
    <w:rsid w:val="007720FC"/>
    <w:rsid w:val="007728F8"/>
    <w:rsid w:val="007936B8"/>
    <w:rsid w:val="007A44AD"/>
    <w:rsid w:val="007B08F4"/>
    <w:rsid w:val="007C1923"/>
    <w:rsid w:val="007C3A34"/>
    <w:rsid w:val="007C3A49"/>
    <w:rsid w:val="007D1261"/>
    <w:rsid w:val="007D1F9E"/>
    <w:rsid w:val="00810533"/>
    <w:rsid w:val="00821D8F"/>
    <w:rsid w:val="00834978"/>
    <w:rsid w:val="008433F2"/>
    <w:rsid w:val="008465FE"/>
    <w:rsid w:val="00851501"/>
    <w:rsid w:val="00853BF2"/>
    <w:rsid w:val="00854E52"/>
    <w:rsid w:val="00890AF6"/>
    <w:rsid w:val="008916D1"/>
    <w:rsid w:val="0089745E"/>
    <w:rsid w:val="008A1E71"/>
    <w:rsid w:val="008A2AB1"/>
    <w:rsid w:val="008A56C2"/>
    <w:rsid w:val="008B2AE4"/>
    <w:rsid w:val="008D4FE8"/>
    <w:rsid w:val="008E4ABE"/>
    <w:rsid w:val="008F02BE"/>
    <w:rsid w:val="008F114A"/>
    <w:rsid w:val="0091560D"/>
    <w:rsid w:val="009253B2"/>
    <w:rsid w:val="00976C7A"/>
    <w:rsid w:val="009862C7"/>
    <w:rsid w:val="0099347A"/>
    <w:rsid w:val="009A7E08"/>
    <w:rsid w:val="009C1F42"/>
    <w:rsid w:val="009D5139"/>
    <w:rsid w:val="009D6144"/>
    <w:rsid w:val="009E3039"/>
    <w:rsid w:val="009F52EA"/>
    <w:rsid w:val="00A016CE"/>
    <w:rsid w:val="00A04214"/>
    <w:rsid w:val="00A10C42"/>
    <w:rsid w:val="00A1199F"/>
    <w:rsid w:val="00A12378"/>
    <w:rsid w:val="00A137AF"/>
    <w:rsid w:val="00A22A39"/>
    <w:rsid w:val="00A5527C"/>
    <w:rsid w:val="00A74C3F"/>
    <w:rsid w:val="00A832C6"/>
    <w:rsid w:val="00A917BB"/>
    <w:rsid w:val="00AB6B48"/>
    <w:rsid w:val="00AD317F"/>
    <w:rsid w:val="00B04D5F"/>
    <w:rsid w:val="00B075E2"/>
    <w:rsid w:val="00B17B43"/>
    <w:rsid w:val="00B338D6"/>
    <w:rsid w:val="00B33A73"/>
    <w:rsid w:val="00B42553"/>
    <w:rsid w:val="00B52EF6"/>
    <w:rsid w:val="00B57F89"/>
    <w:rsid w:val="00B66DFE"/>
    <w:rsid w:val="00B70DDE"/>
    <w:rsid w:val="00B730EB"/>
    <w:rsid w:val="00B810B9"/>
    <w:rsid w:val="00B8158C"/>
    <w:rsid w:val="00B924A5"/>
    <w:rsid w:val="00B95324"/>
    <w:rsid w:val="00BA7BE8"/>
    <w:rsid w:val="00BC1539"/>
    <w:rsid w:val="00BC1B52"/>
    <w:rsid w:val="00BD195B"/>
    <w:rsid w:val="00BD2B0F"/>
    <w:rsid w:val="00BE1338"/>
    <w:rsid w:val="00BE5708"/>
    <w:rsid w:val="00BF05A5"/>
    <w:rsid w:val="00BF2062"/>
    <w:rsid w:val="00C2756E"/>
    <w:rsid w:val="00C32E04"/>
    <w:rsid w:val="00C71EB6"/>
    <w:rsid w:val="00C77020"/>
    <w:rsid w:val="00CB6F3D"/>
    <w:rsid w:val="00CC60F3"/>
    <w:rsid w:val="00CD168D"/>
    <w:rsid w:val="00CE08B7"/>
    <w:rsid w:val="00CE2E1B"/>
    <w:rsid w:val="00D042DF"/>
    <w:rsid w:val="00D059B7"/>
    <w:rsid w:val="00D137A0"/>
    <w:rsid w:val="00D146CA"/>
    <w:rsid w:val="00D21BCA"/>
    <w:rsid w:val="00D228F7"/>
    <w:rsid w:val="00D33FB4"/>
    <w:rsid w:val="00D607E9"/>
    <w:rsid w:val="00D63351"/>
    <w:rsid w:val="00D75385"/>
    <w:rsid w:val="00D87F90"/>
    <w:rsid w:val="00DB0EBA"/>
    <w:rsid w:val="00DB1BCE"/>
    <w:rsid w:val="00DB25FB"/>
    <w:rsid w:val="00DC46E9"/>
    <w:rsid w:val="00DE35DC"/>
    <w:rsid w:val="00E07E22"/>
    <w:rsid w:val="00E16A05"/>
    <w:rsid w:val="00E25C4B"/>
    <w:rsid w:val="00E35864"/>
    <w:rsid w:val="00E45157"/>
    <w:rsid w:val="00E542E3"/>
    <w:rsid w:val="00E571A4"/>
    <w:rsid w:val="00E73216"/>
    <w:rsid w:val="00E7448B"/>
    <w:rsid w:val="00E76BD0"/>
    <w:rsid w:val="00E81296"/>
    <w:rsid w:val="00E826DE"/>
    <w:rsid w:val="00E84FDD"/>
    <w:rsid w:val="00E85DB5"/>
    <w:rsid w:val="00E93A27"/>
    <w:rsid w:val="00EA1051"/>
    <w:rsid w:val="00EB0261"/>
    <w:rsid w:val="00EB5365"/>
    <w:rsid w:val="00EB637F"/>
    <w:rsid w:val="00EC0753"/>
    <w:rsid w:val="00EE0FE6"/>
    <w:rsid w:val="00EF7892"/>
    <w:rsid w:val="00F15025"/>
    <w:rsid w:val="00F21071"/>
    <w:rsid w:val="00F2513C"/>
    <w:rsid w:val="00F363AA"/>
    <w:rsid w:val="00F61EBA"/>
    <w:rsid w:val="00F673D1"/>
    <w:rsid w:val="00F70BE8"/>
    <w:rsid w:val="00F8365F"/>
    <w:rsid w:val="00F86551"/>
    <w:rsid w:val="00FC1A51"/>
    <w:rsid w:val="00FC2015"/>
    <w:rsid w:val="00FE432F"/>
    <w:rsid w:val="00FE4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53478DE3"/>
  <w15:chartTrackingRefBased/>
  <w15:docId w15:val="{CBE4F6A8-2847-4812-91A9-29B560260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6D3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link w:val="Heading1Char"/>
    <w:uiPriority w:val="9"/>
    <w:qFormat/>
    <w:rsid w:val="00126D3C"/>
    <w:pPr>
      <w:ind w:left="246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link w:val="Heading2Char"/>
    <w:uiPriority w:val="9"/>
    <w:unhideWhenUsed/>
    <w:qFormat/>
    <w:rsid w:val="00126D3C"/>
    <w:pPr>
      <w:spacing w:before="159"/>
      <w:ind w:left="292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6D3C"/>
    <w:rPr>
      <w:rFonts w:ascii="Times New Roman" w:eastAsia="Times New Roman" w:hAnsi="Times New Roman" w:cs="Times New Roman"/>
      <w:b/>
      <w:bCs/>
      <w:sz w:val="24"/>
      <w:szCs w:val="24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126D3C"/>
    <w:rPr>
      <w:rFonts w:ascii="Times New Roman" w:eastAsia="Times New Roman" w:hAnsi="Times New Roman" w:cs="Times New Roman"/>
      <w:b/>
      <w:bCs/>
      <w:lang w:bidi="en-US"/>
    </w:rPr>
  </w:style>
  <w:style w:type="paragraph" w:styleId="BodyText">
    <w:name w:val="Body Text"/>
    <w:basedOn w:val="Normal"/>
    <w:link w:val="BodyTextChar"/>
    <w:uiPriority w:val="1"/>
    <w:qFormat/>
    <w:rsid w:val="00126D3C"/>
    <w:pPr>
      <w:ind w:hanging="360"/>
    </w:pPr>
  </w:style>
  <w:style w:type="character" w:customStyle="1" w:styleId="BodyTextChar">
    <w:name w:val="Body Text Char"/>
    <w:basedOn w:val="DefaultParagraphFont"/>
    <w:link w:val="BodyText"/>
    <w:uiPriority w:val="1"/>
    <w:rsid w:val="00126D3C"/>
    <w:rPr>
      <w:rFonts w:ascii="Times New Roman" w:eastAsia="Times New Roman" w:hAnsi="Times New Roman" w:cs="Times New Roman"/>
      <w:lang w:bidi="en-US"/>
    </w:rPr>
  </w:style>
  <w:style w:type="paragraph" w:styleId="ListParagraph">
    <w:name w:val="List Paragraph"/>
    <w:basedOn w:val="Normal"/>
    <w:uiPriority w:val="1"/>
    <w:qFormat/>
    <w:rsid w:val="00126D3C"/>
    <w:pPr>
      <w:spacing w:line="269" w:lineRule="exact"/>
      <w:ind w:left="1012" w:hanging="360"/>
    </w:pPr>
  </w:style>
  <w:style w:type="paragraph" w:customStyle="1" w:styleId="TableParagraph">
    <w:name w:val="Table Paragraph"/>
    <w:basedOn w:val="Normal"/>
    <w:uiPriority w:val="1"/>
    <w:qFormat/>
    <w:rsid w:val="00126D3C"/>
    <w:pPr>
      <w:ind w:left="108"/>
    </w:pPr>
  </w:style>
  <w:style w:type="paragraph" w:styleId="Header">
    <w:name w:val="header"/>
    <w:basedOn w:val="Normal"/>
    <w:link w:val="HeaderChar"/>
    <w:uiPriority w:val="99"/>
    <w:unhideWhenUsed/>
    <w:rsid w:val="00126D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6D3C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126D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6D3C"/>
    <w:rPr>
      <w:rFonts w:ascii="Times New Roman" w:eastAsia="Times New Roman" w:hAnsi="Times New Roman" w:cs="Times New Roman"/>
      <w:lang w:bidi="en-US"/>
    </w:rPr>
  </w:style>
  <w:style w:type="table" w:styleId="TableGrid">
    <w:name w:val="Table Grid"/>
    <w:basedOn w:val="TableNormal"/>
    <w:uiPriority w:val="39"/>
    <w:rsid w:val="00A832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8142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1426"/>
    <w:rPr>
      <w:rFonts w:ascii="Segoe UI" w:eastAsia="Times New Roman" w:hAnsi="Segoe UI" w:cs="Segoe UI"/>
      <w:sz w:val="18"/>
      <w:szCs w:val="18"/>
      <w:lang w:bidi="en-US"/>
    </w:rPr>
  </w:style>
  <w:style w:type="paragraph" w:customStyle="1" w:styleId="Default">
    <w:name w:val="Default"/>
    <w:rsid w:val="001B6C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91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DocumentLibraryPermissions xmlns="2c8f95c5-a756-4c92-b32d-bbd73d0acfea" xsi:nil="true"/>
    <MigrationWizIdPermissionLevels xmlns="2c8f95c5-a756-4c92-b32d-bbd73d0acfea" xsi:nil="true"/>
    <MigrationWizIdSecurityGroups xmlns="2c8f95c5-a756-4c92-b32d-bbd73d0acfea" xsi:nil="true"/>
    <TaxCatchAll xmlns="24b3659f-2cee-4179-bf3c-b1ff818d5d48" xsi:nil="true"/>
    <MigrationWizIdPermissions xmlns="2c8f95c5-a756-4c92-b32d-bbd73d0acfea" xsi:nil="true"/>
    <lcf76f155ced4ddcb4097134ff3c332f xmlns="2c8f95c5-a756-4c92-b32d-bbd73d0acfea">
      <Terms xmlns="http://schemas.microsoft.com/office/infopath/2007/PartnerControls"/>
    </lcf76f155ced4ddcb4097134ff3c332f>
    <MigrationWizId xmlns="2c8f95c5-a756-4c92-b32d-bbd73d0acfe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533ADF18E0414B917AECAEB4F6E67C" ma:contentTypeVersion="21" ma:contentTypeDescription="Create a new document." ma:contentTypeScope="" ma:versionID="431457025b1df15534de6fc8856e41a4">
  <xsd:schema xmlns:xsd="http://www.w3.org/2001/XMLSchema" xmlns:xs="http://www.w3.org/2001/XMLSchema" xmlns:p="http://schemas.microsoft.com/office/2006/metadata/properties" xmlns:ns2="2c8f95c5-a756-4c92-b32d-bbd73d0acfea" xmlns:ns3="24b3659f-2cee-4179-bf3c-b1ff818d5d48" targetNamespace="http://schemas.microsoft.com/office/2006/metadata/properties" ma:root="true" ma:fieldsID="99b46e8d42ab0956ecb5333847fde1f7" ns2:_="" ns3:_="">
    <xsd:import namespace="2c8f95c5-a756-4c92-b32d-bbd73d0acfea"/>
    <xsd:import namespace="24b3659f-2cee-4179-bf3c-b1ff818d5d48"/>
    <xsd:element name="properties">
      <xsd:complexType>
        <xsd:sequence>
          <xsd:element name="documentManagement">
            <xsd:complexType>
              <xsd:all>
                <xsd:element ref="ns2:MigrationWizId" minOccurs="0"/>
                <xsd:element ref="ns2:MigrationWizIdPermissions" minOccurs="0"/>
                <xsd:element ref="ns2:MigrationWizIdPermissionLevels" minOccurs="0"/>
                <xsd:element ref="ns2:MigrationWizIdDocumentLibraryPermissions" minOccurs="0"/>
                <xsd:element ref="ns2:MigrationWizIdSecurityGroups" minOccurs="0"/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8f95c5-a756-4c92-b32d-bbd73d0acfea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0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11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2" nillable="true" ma:displayName="MigrationWizIdSecurityGroups" ma:internalName="MigrationWizIdSecurityGroups">
      <xsd:simpleType>
        <xsd:restriction base="dms:Text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014a1006-e365-4b91-87df-54271ee32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b3659f-2cee-4179-bf3c-b1ff818d5d4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8" nillable="true" ma:displayName="Taxonomy Catch All Column" ma:hidden="true" ma:list="{ccaed2d9-7a5c-44ee-bae8-ea2d0f837af7}" ma:internalName="TaxCatchAll" ma:showField="CatchAllData" ma:web="24b3659f-2cee-4179-bf3c-b1ff818d5d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A5FBD7-B47B-4136-A672-591C21A7531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F7D02F-8622-47FE-9978-81ACB44A1693}">
  <ds:schemaRefs>
    <ds:schemaRef ds:uri="bebafd8f-ec84-4f77-be06-49417ca48175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223bbc70-99e0-414d-94f8-6a2f10a37069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5FAD3FC-B885-4AFC-8025-070BA4E7E83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996</Words>
  <Characters>5679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Reymann, Cara</dc:creator>
  <cp:keywords/>
  <dc:description/>
  <cp:lastModifiedBy>Canton, Jeanie</cp:lastModifiedBy>
  <cp:revision>2</cp:revision>
  <dcterms:created xsi:type="dcterms:W3CDTF">2022-07-27T00:02:00Z</dcterms:created>
  <dcterms:modified xsi:type="dcterms:W3CDTF">2022-07-27T00:02:00Z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0x01010027533ADF18E0414B917AECAEB4F6E67C</vt:lpwstr>
  </property>
</Properties>
</file>